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F572" w14:textId="77777777" w:rsidR="00650EA4" w:rsidRPr="00650EA4" w:rsidRDefault="00650EA4" w:rsidP="00650E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EA4">
        <w:rPr>
          <w:rFonts w:ascii="Times New Roman" w:hAnsi="Times New Roman" w:cs="Times New Roman"/>
          <w:b/>
          <w:bCs/>
          <w:sz w:val="24"/>
          <w:szCs w:val="24"/>
        </w:rPr>
        <w:t>НАЦІОНАЛЬНА АКАДЕМІЯ НАУК УКРАЇНИ</w:t>
      </w:r>
    </w:p>
    <w:p w14:paraId="467DDD39" w14:textId="77777777" w:rsidR="00650EA4" w:rsidRPr="00650EA4" w:rsidRDefault="00650EA4" w:rsidP="00650EA4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EA4">
        <w:rPr>
          <w:rFonts w:ascii="Times New Roman" w:hAnsi="Times New Roman" w:cs="Times New Roman"/>
          <w:b/>
          <w:bCs/>
          <w:sz w:val="24"/>
          <w:szCs w:val="24"/>
        </w:rPr>
        <w:t>ІНСТИТУТ СОЦІОЛОГІЇ</w:t>
      </w:r>
    </w:p>
    <w:p w14:paraId="659CA022" w14:textId="77777777" w:rsidR="00650EA4" w:rsidRPr="00650EA4" w:rsidRDefault="00650EA4" w:rsidP="00650EA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31215D" w14:textId="77777777" w:rsidR="00650EA4" w:rsidRPr="00650EA4" w:rsidRDefault="00650EA4" w:rsidP="00650EA4">
      <w:pPr>
        <w:rPr>
          <w:rFonts w:ascii="Times New Roman" w:hAnsi="Times New Roman" w:cs="Times New Roman"/>
          <w:sz w:val="24"/>
          <w:szCs w:val="24"/>
        </w:rPr>
      </w:pPr>
    </w:p>
    <w:p w14:paraId="05D9EB0B" w14:textId="77777777" w:rsidR="00650EA4" w:rsidRPr="00650EA4" w:rsidRDefault="00650EA4" w:rsidP="00650EA4">
      <w:pPr>
        <w:spacing w:after="0" w:line="240" w:lineRule="auto"/>
        <w:ind w:left="4820" w:right="-46"/>
        <w:jc w:val="both"/>
        <w:rPr>
          <w:rFonts w:ascii="Times New Roman" w:hAnsi="Times New Roman" w:cs="Times New Roman"/>
          <w:sz w:val="28"/>
          <w:szCs w:val="28"/>
        </w:rPr>
      </w:pPr>
      <w:r w:rsidRPr="00650EA4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Pr="00650E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ABAF3" w14:textId="77777777" w:rsidR="00650EA4" w:rsidRPr="00650EA4" w:rsidRDefault="00650EA4" w:rsidP="00650EA4">
      <w:pPr>
        <w:spacing w:after="0" w:line="240" w:lineRule="auto"/>
        <w:ind w:left="4820" w:right="-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0EA4">
        <w:rPr>
          <w:rFonts w:ascii="Times New Roman" w:hAnsi="Times New Roman" w:cs="Times New Roman"/>
          <w:sz w:val="28"/>
          <w:szCs w:val="28"/>
        </w:rPr>
        <w:t>Вченою</w:t>
      </w:r>
      <w:proofErr w:type="spellEnd"/>
      <w:r w:rsidRPr="00650EA4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650EA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650EA4">
        <w:rPr>
          <w:rFonts w:ascii="Times New Roman" w:hAnsi="Times New Roman" w:cs="Times New Roman"/>
          <w:sz w:val="28"/>
          <w:szCs w:val="28"/>
        </w:rPr>
        <w:t xml:space="preserve"> </w:t>
      </w:r>
      <w:r w:rsidRPr="00650EA4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650EA4">
        <w:rPr>
          <w:rFonts w:ascii="Times New Roman" w:hAnsi="Times New Roman" w:cs="Times New Roman"/>
          <w:sz w:val="28"/>
          <w:szCs w:val="28"/>
        </w:rPr>
        <w:t>оціології</w:t>
      </w:r>
      <w:proofErr w:type="spellEnd"/>
      <w:r w:rsidRPr="00650E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2A75C" w14:textId="77777777" w:rsidR="00650EA4" w:rsidRPr="00650EA4" w:rsidRDefault="00650EA4" w:rsidP="00650EA4">
      <w:pPr>
        <w:spacing w:after="0" w:line="240" w:lineRule="auto"/>
        <w:ind w:left="4820" w:right="-46"/>
        <w:jc w:val="both"/>
        <w:rPr>
          <w:rFonts w:ascii="Times New Roman" w:hAnsi="Times New Roman" w:cs="Times New Roman"/>
          <w:sz w:val="28"/>
          <w:szCs w:val="28"/>
        </w:rPr>
      </w:pPr>
      <w:r w:rsidRPr="00650EA4">
        <w:rPr>
          <w:rFonts w:ascii="Times New Roman" w:hAnsi="Times New Roman" w:cs="Times New Roman"/>
          <w:sz w:val="28"/>
          <w:szCs w:val="28"/>
        </w:rPr>
        <w:t xml:space="preserve">НАН </w:t>
      </w:r>
      <w:proofErr w:type="spellStart"/>
      <w:r w:rsidRPr="00650EA4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650E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B5F46" w14:textId="77777777" w:rsidR="00650EA4" w:rsidRPr="00650EA4" w:rsidRDefault="00650EA4" w:rsidP="00650EA4">
      <w:pPr>
        <w:spacing w:after="0" w:line="240" w:lineRule="auto"/>
        <w:ind w:left="4820" w:right="-46"/>
        <w:jc w:val="both"/>
        <w:rPr>
          <w:rFonts w:ascii="Times New Roman" w:hAnsi="Times New Roman" w:cs="Times New Roman"/>
          <w:sz w:val="28"/>
          <w:szCs w:val="28"/>
        </w:rPr>
      </w:pPr>
      <w:r w:rsidRPr="00650EA4">
        <w:rPr>
          <w:rFonts w:ascii="Times New Roman" w:hAnsi="Times New Roman" w:cs="Times New Roman"/>
          <w:sz w:val="28"/>
          <w:szCs w:val="28"/>
        </w:rPr>
        <w:t>«</w:t>
      </w:r>
      <w:r w:rsidRPr="00650EA4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650EA4">
        <w:rPr>
          <w:rFonts w:ascii="Times New Roman" w:hAnsi="Times New Roman" w:cs="Times New Roman"/>
          <w:sz w:val="28"/>
          <w:szCs w:val="28"/>
        </w:rPr>
        <w:t xml:space="preserve">» </w:t>
      </w:r>
      <w:r w:rsidRPr="00650EA4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650EA4">
        <w:rPr>
          <w:rFonts w:ascii="Times New Roman" w:hAnsi="Times New Roman" w:cs="Times New Roman"/>
          <w:sz w:val="28"/>
          <w:szCs w:val="28"/>
        </w:rPr>
        <w:t xml:space="preserve"> 20</w:t>
      </w:r>
      <w:r w:rsidRPr="00650EA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650EA4">
        <w:rPr>
          <w:rFonts w:ascii="Times New Roman" w:hAnsi="Times New Roman" w:cs="Times New Roman"/>
          <w:sz w:val="28"/>
          <w:szCs w:val="28"/>
        </w:rPr>
        <w:t xml:space="preserve"> р. Протокол </w:t>
      </w:r>
      <w:r w:rsidRPr="00650EA4">
        <w:rPr>
          <w:rFonts w:ascii="Times New Roman" w:hAnsi="Times New Roman" w:cs="Times New Roman"/>
          <w:sz w:val="28"/>
          <w:szCs w:val="28"/>
          <w:lang w:val="uk-UA"/>
        </w:rPr>
        <w:t>№ 5</w:t>
      </w:r>
      <w:r w:rsidRPr="00650E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2B4A8" w14:textId="77777777" w:rsidR="00650EA4" w:rsidRPr="00650EA4" w:rsidRDefault="00650EA4" w:rsidP="00650EA4">
      <w:pPr>
        <w:ind w:left="5245"/>
        <w:rPr>
          <w:rFonts w:ascii="Times New Roman" w:hAnsi="Times New Roman" w:cs="Times New Roman"/>
          <w:sz w:val="24"/>
          <w:szCs w:val="24"/>
        </w:rPr>
      </w:pPr>
    </w:p>
    <w:p w14:paraId="45D30F2B" w14:textId="77777777" w:rsidR="002A1BDF" w:rsidRPr="00650EA4" w:rsidRDefault="002A1BDF">
      <w:pPr>
        <w:ind w:right="35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934ED" w14:textId="4CF9BE3C" w:rsidR="004C1976" w:rsidRDefault="00235FBE">
      <w:pPr>
        <w:ind w:right="35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РОБОЧА ПРОГРАМА НАВЧАЛЬНОЇ ДИСЦИПЛІНИ</w:t>
      </w:r>
    </w:p>
    <w:p w14:paraId="53BCBCF5" w14:textId="758966C1" w:rsidR="0003427F" w:rsidRDefault="00FF19A7" w:rsidP="0003427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 w:rsidRPr="00DE73B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СУЧАСНІ МЕДІА ДОСЛІДЖЕННЯ: ТЕОРІЇ</w:t>
      </w:r>
      <w:r w:rsidRPr="00DE73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</w:t>
      </w:r>
      <w:r w:rsidRPr="00DE73BC">
        <w:rPr>
          <w:rFonts w:ascii="Times New Roman" w:hAnsi="Times New Roman" w:cs="Times New Roman"/>
          <w:b/>
          <w:sz w:val="28"/>
          <w:szCs w:val="28"/>
          <w:lang w:val="uk-UA"/>
        </w:rPr>
        <w:t>, ПЕРСПЕКТИВИ»</w:t>
      </w:r>
    </w:p>
    <w:p w14:paraId="49101581" w14:textId="41B83D27" w:rsidR="004C1976" w:rsidRDefault="004C1976">
      <w:pPr>
        <w:pStyle w:val="50"/>
        <w:widowControl/>
        <w:spacing w:line="360" w:lineRule="auto"/>
        <w:rPr>
          <w:sz w:val="24"/>
          <w:szCs w:val="24"/>
        </w:rPr>
      </w:pPr>
    </w:p>
    <w:p w14:paraId="382E23C9" w14:textId="77777777" w:rsidR="00650EA4" w:rsidRDefault="00650EA4" w:rsidP="00650EA4">
      <w:pPr>
        <w:rPr>
          <w:lang w:val="uk-UA"/>
        </w:rPr>
      </w:pPr>
    </w:p>
    <w:p w14:paraId="243A1621" w14:textId="77777777" w:rsidR="00650EA4" w:rsidRPr="00650EA4" w:rsidRDefault="00650EA4" w:rsidP="00650EA4">
      <w:pPr>
        <w:rPr>
          <w:lang w:val="uk-U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976"/>
        <w:gridCol w:w="4624"/>
      </w:tblGrid>
      <w:tr w:rsidR="004C1976" w14:paraId="253B3926" w14:textId="77777777">
        <w:trPr>
          <w:cantSplit/>
          <w:trHeight w:val="780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D28E" w14:textId="77777777" w:rsidR="004C1976" w:rsidRDefault="00235FBE">
            <w:pPr>
              <w:pStyle w:val="3"/>
              <w:spacing w:before="0" w:after="0"/>
              <w:ind w:left="0" w:right="355" w:firstLine="0"/>
            </w:pPr>
            <w:r>
              <w:rPr>
                <w:sz w:val="24"/>
                <w:szCs w:val="24"/>
                <w:lang w:val="uk-UA"/>
              </w:rPr>
              <w:t>Організаційно-методична характеристика навчальної дисципліни</w:t>
            </w:r>
          </w:p>
        </w:tc>
      </w:tr>
      <w:tr w:rsidR="004C1976" w14:paraId="7E1444D2" w14:textId="77777777">
        <w:trPr>
          <w:cantSplit/>
          <w:trHeight w:val="727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C3D0B" w14:textId="77777777" w:rsidR="004C1976" w:rsidRDefault="00235FBE">
            <w:pPr>
              <w:pStyle w:val="2"/>
              <w:tabs>
                <w:tab w:val="left" w:pos="10065"/>
              </w:tabs>
              <w:spacing w:before="0" w:after="0"/>
              <w:ind w:left="0" w:right="355" w:firstLine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Академічна</w:t>
            </w:r>
            <w:proofErr w:type="spellEnd"/>
            <w:r>
              <w:rPr>
                <w:sz w:val="24"/>
                <w:szCs w:val="24"/>
              </w:rPr>
              <w:t xml:space="preserve"> характеристика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D1D3" w14:textId="77777777" w:rsidR="004C1976" w:rsidRDefault="00235FBE">
            <w:pPr>
              <w:tabs>
                <w:tab w:val="left" w:pos="10065"/>
              </w:tabs>
              <w:spacing w:after="0" w:line="240" w:lineRule="auto"/>
              <w:ind w:right="35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</w:t>
            </w:r>
          </w:p>
        </w:tc>
      </w:tr>
      <w:tr w:rsidR="004C1976" w14:paraId="29E122B6" w14:textId="77777777"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1CD4" w14:textId="77777777" w:rsidR="004C1976" w:rsidRDefault="00235FBE">
            <w:pPr>
              <w:tabs>
                <w:tab w:val="left" w:pos="10065"/>
              </w:tabs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навчання: 1</w:t>
            </w:r>
          </w:p>
          <w:p w14:paraId="2CC4CE66" w14:textId="77777777" w:rsidR="004C1976" w:rsidRDefault="00235FBE">
            <w:pPr>
              <w:tabs>
                <w:tab w:val="left" w:pos="10065"/>
              </w:tabs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тиждень: 2/4</w:t>
            </w:r>
          </w:p>
          <w:p w14:paraId="152EE378" w14:textId="237695AB" w:rsidR="004C1976" w:rsidRDefault="00235FBE">
            <w:pPr>
              <w:tabs>
                <w:tab w:val="left" w:pos="10065"/>
              </w:tabs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Статус курсу: </w:t>
            </w:r>
            <w:r w:rsidR="00870B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вільний вибір</w:t>
            </w:r>
          </w:p>
          <w:p w14:paraId="42D91FDA" w14:textId="67999D85" w:rsidR="004C1976" w:rsidRDefault="00235FBE">
            <w:pPr>
              <w:tabs>
                <w:tab w:val="left" w:pos="10065"/>
              </w:tabs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ECTS  кредитів: </w:t>
            </w:r>
            <w:r w:rsidR="00FF1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1EA7BCF3" w14:textId="77777777" w:rsidR="004C1976" w:rsidRDefault="004C1976">
            <w:pPr>
              <w:tabs>
                <w:tab w:val="left" w:pos="10065"/>
              </w:tabs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6615" w14:textId="77777777" w:rsidR="004C1976" w:rsidRDefault="00235FBE">
            <w:pPr>
              <w:tabs>
                <w:tab w:val="left" w:pos="10065"/>
              </w:tabs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годин:</w:t>
            </w:r>
          </w:p>
          <w:p w14:paraId="7141091F" w14:textId="2FEFBEA9" w:rsidR="004C1976" w:rsidRDefault="00235FBE">
            <w:pPr>
              <w:tabs>
                <w:tab w:val="left" w:pos="10065"/>
              </w:tabs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Загальна: </w:t>
            </w:r>
            <w:r w:rsidR="00FF1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  <w:p w14:paraId="6707CDC4" w14:textId="135AB3C3" w:rsidR="004C1976" w:rsidRDefault="00235FBE">
            <w:pPr>
              <w:tabs>
                <w:tab w:val="left" w:pos="10065"/>
              </w:tabs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Навчальних: </w:t>
            </w:r>
            <w:r w:rsidR="00FF1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14:paraId="316DBA6F" w14:textId="651A4883" w:rsidR="004C1976" w:rsidRDefault="00235FBE">
            <w:pPr>
              <w:tabs>
                <w:tab w:val="left" w:pos="10065"/>
              </w:tabs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Лекції: </w:t>
            </w:r>
            <w:r w:rsidR="00F15A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5996132F" w14:textId="689D8E3D" w:rsidR="004C1976" w:rsidRDefault="00235FBE">
            <w:pPr>
              <w:tabs>
                <w:tab w:val="left" w:pos="10065"/>
              </w:tabs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Семінари :</w:t>
            </w:r>
            <w:r w:rsidR="00F15A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6D6ACA43" w14:textId="28D1071B" w:rsidR="004C1976" w:rsidRDefault="00235FBE">
            <w:pPr>
              <w:tabs>
                <w:tab w:val="left" w:pos="10065"/>
              </w:tabs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робота: </w:t>
            </w:r>
            <w:r w:rsidR="00FF1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  <w:p w14:paraId="52C35001" w14:textId="30FCCFF4" w:rsidR="004C1976" w:rsidRPr="00F15A60" w:rsidRDefault="00235FBE">
            <w:pPr>
              <w:tabs>
                <w:tab w:val="left" w:pos="10065"/>
              </w:tabs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підсумкового</w:t>
            </w:r>
            <w:r w:rsidR="00F15A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контролю: залік</w:t>
            </w:r>
          </w:p>
        </w:tc>
      </w:tr>
    </w:tbl>
    <w:p w14:paraId="3CFD6C9F" w14:textId="77777777" w:rsidR="004C1976" w:rsidRDefault="004C1976">
      <w:pPr>
        <w:tabs>
          <w:tab w:val="left" w:pos="142"/>
        </w:tabs>
        <w:ind w:right="355"/>
        <w:rPr>
          <w:rFonts w:cs="Times New Roman"/>
          <w:sz w:val="24"/>
          <w:szCs w:val="24"/>
          <w:lang w:val="uk-UA"/>
        </w:rPr>
      </w:pPr>
    </w:p>
    <w:p w14:paraId="2C762972" w14:textId="77777777" w:rsidR="00650EA4" w:rsidRDefault="00650EA4">
      <w:pPr>
        <w:tabs>
          <w:tab w:val="left" w:pos="142"/>
        </w:tabs>
        <w:ind w:right="355"/>
        <w:rPr>
          <w:rFonts w:cs="Times New Roman"/>
          <w:sz w:val="24"/>
          <w:szCs w:val="24"/>
          <w:lang w:val="uk-UA"/>
        </w:rPr>
      </w:pPr>
    </w:p>
    <w:p w14:paraId="22F44DDB" w14:textId="0DD967D0" w:rsidR="00650EA4" w:rsidRPr="00650EA4" w:rsidRDefault="00650EA4" w:rsidP="00650EA4">
      <w:pPr>
        <w:tabs>
          <w:tab w:val="left" w:pos="142"/>
        </w:tabs>
        <w:ind w:right="35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50EA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Київ – 2017</w:t>
      </w:r>
    </w:p>
    <w:p w14:paraId="70C94694" w14:textId="77777777" w:rsidR="00650EA4" w:rsidRDefault="00650EA4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5E96C7B0" w14:textId="3A7B2DEC" w:rsidR="00650EA4" w:rsidRPr="00650EA4" w:rsidRDefault="00650EA4" w:rsidP="00650EA4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0EA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Розробник:</w:t>
      </w:r>
    </w:p>
    <w:p w14:paraId="5977A4B2" w14:textId="61033C2E" w:rsidR="00650EA4" w:rsidRPr="00650EA4" w:rsidRDefault="00650EA4" w:rsidP="00650EA4">
      <w:pPr>
        <w:spacing w:after="0"/>
        <w:ind w:left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0E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Наумова М. Ю., </w:t>
      </w:r>
      <w:r w:rsidRPr="00650EA4">
        <w:rPr>
          <w:rFonts w:ascii="Times New Roman" w:hAnsi="Times New Roman" w:cs="Times New Roman"/>
          <w:sz w:val="24"/>
          <w:szCs w:val="24"/>
        </w:rPr>
        <w:t xml:space="preserve">кандидат </w:t>
      </w:r>
      <w:proofErr w:type="spellStart"/>
      <w:r w:rsidRPr="00650EA4">
        <w:rPr>
          <w:rFonts w:ascii="Times New Roman" w:hAnsi="Times New Roman" w:cs="Times New Roman"/>
          <w:sz w:val="24"/>
          <w:szCs w:val="24"/>
        </w:rPr>
        <w:t>соціологічних</w:t>
      </w:r>
      <w:proofErr w:type="spellEnd"/>
      <w:r w:rsidRPr="00650EA4">
        <w:rPr>
          <w:rFonts w:ascii="Times New Roman" w:hAnsi="Times New Roman" w:cs="Times New Roman"/>
          <w:sz w:val="24"/>
          <w:szCs w:val="24"/>
        </w:rPr>
        <w:t xml:space="preserve"> наук, доцент, старший </w:t>
      </w:r>
      <w:proofErr w:type="spellStart"/>
      <w:r w:rsidRPr="00650EA4">
        <w:rPr>
          <w:rFonts w:ascii="Times New Roman" w:hAnsi="Times New Roman" w:cs="Times New Roman"/>
          <w:sz w:val="24"/>
          <w:szCs w:val="24"/>
        </w:rPr>
        <w:t>науковий</w:t>
      </w:r>
      <w:proofErr w:type="spellEnd"/>
      <w:r w:rsidRPr="0065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EA4">
        <w:rPr>
          <w:rFonts w:ascii="Times New Roman" w:hAnsi="Times New Roman" w:cs="Times New Roman"/>
          <w:sz w:val="24"/>
          <w:szCs w:val="24"/>
        </w:rPr>
        <w:t>співробітник</w:t>
      </w:r>
      <w:proofErr w:type="spellEnd"/>
      <w:r w:rsidRPr="0065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EA4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65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EA4">
        <w:rPr>
          <w:rFonts w:ascii="Times New Roman" w:hAnsi="Times New Roman" w:cs="Times New Roman"/>
          <w:sz w:val="24"/>
          <w:szCs w:val="24"/>
        </w:rPr>
        <w:t>соціології</w:t>
      </w:r>
      <w:proofErr w:type="spellEnd"/>
      <w:r w:rsidRPr="0065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EA4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50E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50EA4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65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EA4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</w:p>
    <w:p w14:paraId="5DF620DF" w14:textId="77777777" w:rsidR="00650EA4" w:rsidRPr="00650EA4" w:rsidRDefault="00650EA4" w:rsidP="00650EA4">
      <w:pPr>
        <w:spacing w:before="40"/>
        <w:ind w:left="142"/>
        <w:jc w:val="both"/>
        <w:rPr>
          <w:lang w:val="uk-UA"/>
        </w:rPr>
      </w:pPr>
    </w:p>
    <w:p w14:paraId="4657ED8B" w14:textId="77777777" w:rsidR="00650EA4" w:rsidRPr="00650EA4" w:rsidRDefault="00650EA4" w:rsidP="00650EA4">
      <w:pPr>
        <w:spacing w:before="40"/>
        <w:ind w:left="142"/>
        <w:jc w:val="both"/>
        <w:rPr>
          <w:lang w:val="uk-UA"/>
        </w:rPr>
      </w:pPr>
    </w:p>
    <w:p w14:paraId="3640C1DE" w14:textId="77777777" w:rsidR="00650EA4" w:rsidRPr="00650EA4" w:rsidRDefault="00650EA4" w:rsidP="00650EA4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0EA4">
        <w:rPr>
          <w:rFonts w:ascii="Times New Roman" w:hAnsi="Times New Roman" w:cs="Times New Roman"/>
          <w:spacing w:val="-6"/>
          <w:sz w:val="24"/>
          <w:szCs w:val="24"/>
        </w:rPr>
        <w:t>РЕКОМЕНДОВАНО:</w:t>
      </w:r>
    </w:p>
    <w:p w14:paraId="6D5A295A" w14:textId="77777777" w:rsidR="00650EA4" w:rsidRPr="00650EA4" w:rsidRDefault="00650EA4" w:rsidP="00650EA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EA4">
        <w:rPr>
          <w:rFonts w:ascii="Times New Roman" w:hAnsi="Times New Roman" w:cs="Times New Roman"/>
          <w:sz w:val="24"/>
          <w:szCs w:val="24"/>
        </w:rPr>
        <w:t>Випусковим</w:t>
      </w:r>
      <w:proofErr w:type="spellEnd"/>
      <w:r w:rsidRPr="0065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EA4">
        <w:rPr>
          <w:rFonts w:ascii="Times New Roman" w:hAnsi="Times New Roman" w:cs="Times New Roman"/>
          <w:sz w:val="24"/>
          <w:szCs w:val="24"/>
        </w:rPr>
        <w:t>відділом</w:t>
      </w:r>
      <w:proofErr w:type="spellEnd"/>
      <w:r w:rsidRPr="00650E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15B61" w14:textId="3C77B49F" w:rsidR="00650EA4" w:rsidRPr="00650EA4" w:rsidRDefault="00650EA4" w:rsidP="00650EA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EA4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384AA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50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EA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50EA4">
        <w:rPr>
          <w:rFonts w:ascii="Times New Roman" w:hAnsi="Times New Roman" w:cs="Times New Roman"/>
          <w:sz w:val="24"/>
          <w:szCs w:val="24"/>
        </w:rPr>
        <w:t xml:space="preserve"> «</w:t>
      </w:r>
      <w:r w:rsidR="008A6398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650EA4">
        <w:rPr>
          <w:rFonts w:ascii="Times New Roman" w:hAnsi="Times New Roman" w:cs="Times New Roman"/>
          <w:sz w:val="24"/>
          <w:szCs w:val="24"/>
        </w:rPr>
        <w:t xml:space="preserve">» </w:t>
      </w:r>
      <w:r w:rsidR="008A6398">
        <w:rPr>
          <w:rFonts w:ascii="Times New Roman" w:hAnsi="Times New Roman" w:cs="Times New Roman"/>
          <w:sz w:val="24"/>
          <w:szCs w:val="24"/>
          <w:u w:val="single"/>
          <w:lang w:val="uk-UA"/>
        </w:rPr>
        <w:t>трав</w:t>
      </w:r>
      <w:proofErr w:type="spellStart"/>
      <w:r w:rsidRPr="00650EA4">
        <w:rPr>
          <w:rFonts w:ascii="Times New Roman" w:hAnsi="Times New Roman" w:cs="Times New Roman"/>
          <w:sz w:val="24"/>
          <w:szCs w:val="24"/>
          <w:u w:val="single"/>
        </w:rPr>
        <w:t>ня</w:t>
      </w:r>
      <w:proofErr w:type="spellEnd"/>
      <w:r w:rsidRPr="00650E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0EA4">
        <w:rPr>
          <w:rFonts w:ascii="Times New Roman" w:hAnsi="Times New Roman" w:cs="Times New Roman"/>
          <w:sz w:val="24"/>
          <w:szCs w:val="24"/>
        </w:rPr>
        <w:t>20</w:t>
      </w:r>
      <w:r w:rsidRPr="00650EA4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650EA4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644B717A" w14:textId="77777777" w:rsidR="00650EA4" w:rsidRPr="00650EA4" w:rsidRDefault="00650EA4" w:rsidP="00650EA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0EA4">
        <w:rPr>
          <w:rFonts w:ascii="Times New Roman" w:hAnsi="Times New Roman" w:cs="Times New Roman"/>
          <w:sz w:val="24"/>
          <w:szCs w:val="24"/>
        </w:rPr>
        <w:t>Завідувач</w:t>
      </w:r>
      <w:proofErr w:type="spellEnd"/>
      <w:r w:rsidRPr="00650EA4">
        <w:rPr>
          <w:rFonts w:ascii="Times New Roman" w:hAnsi="Times New Roman" w:cs="Times New Roman"/>
          <w:sz w:val="24"/>
          <w:szCs w:val="24"/>
        </w:rPr>
        <w:t xml:space="preserve"> відділом </w:t>
      </w:r>
      <w:r w:rsidRPr="00650EA4">
        <w:rPr>
          <w:rFonts w:ascii="Times New Roman" w:hAnsi="Times New Roman" w:cs="Times New Roman"/>
          <w:sz w:val="24"/>
          <w:szCs w:val="24"/>
        </w:rPr>
        <w:tab/>
      </w:r>
      <w:r w:rsidRPr="00650EA4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650EA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50EA4">
        <w:rPr>
          <w:rFonts w:ascii="Times New Roman" w:hAnsi="Times New Roman" w:cs="Times New Roman"/>
          <w:bCs/>
          <w:sz w:val="24"/>
          <w:szCs w:val="24"/>
          <w:lang w:val="uk-UA"/>
        </w:rPr>
        <w:t>Злобіна</w:t>
      </w:r>
      <w:r w:rsidRPr="00650E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0EA4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Pr="00650EA4">
        <w:rPr>
          <w:rFonts w:ascii="Times New Roman" w:hAnsi="Times New Roman" w:cs="Times New Roman"/>
          <w:bCs/>
          <w:sz w:val="24"/>
          <w:szCs w:val="24"/>
        </w:rPr>
        <w:t>.Г.</w:t>
      </w:r>
      <w:r w:rsidRPr="00650EA4">
        <w:rPr>
          <w:rFonts w:ascii="Times New Roman" w:hAnsi="Times New Roman" w:cs="Times New Roman"/>
          <w:sz w:val="24"/>
          <w:szCs w:val="24"/>
        </w:rPr>
        <w:t>)</w:t>
      </w:r>
    </w:p>
    <w:p w14:paraId="3D4D3BF9" w14:textId="77777777" w:rsidR="00650EA4" w:rsidRDefault="00650EA4" w:rsidP="00650EA4">
      <w:r>
        <w:br w:type="page"/>
      </w:r>
    </w:p>
    <w:p w14:paraId="556B81AE" w14:textId="77777777" w:rsidR="00650EA4" w:rsidRPr="00650EA4" w:rsidRDefault="00650EA4" w:rsidP="00650EA4">
      <w:pPr>
        <w:tabs>
          <w:tab w:val="left" w:pos="142"/>
        </w:tabs>
        <w:ind w:right="355"/>
        <w:jc w:val="center"/>
        <w:rPr>
          <w:rFonts w:ascii="Times New Roman" w:hAnsi="Times New Roman" w:cs="Times New Roman"/>
          <w:sz w:val="24"/>
          <w:szCs w:val="24"/>
        </w:rPr>
      </w:pPr>
    </w:p>
    <w:p w14:paraId="5B5B1D0F" w14:textId="2A81BB02" w:rsidR="00870B5A" w:rsidRPr="00F21EB5" w:rsidRDefault="00235FBE" w:rsidP="00F21E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1EB5">
        <w:rPr>
          <w:rFonts w:ascii="Times New Roman" w:hAnsi="Times New Roman" w:cs="Times New Roman"/>
          <w:sz w:val="24"/>
          <w:szCs w:val="24"/>
          <w:lang w:val="uk-UA"/>
        </w:rPr>
        <w:t xml:space="preserve">Дисципліна </w:t>
      </w:r>
      <w:r w:rsidR="00870B5A" w:rsidRPr="00F21EB5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F21EB5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F21EB5" w:rsidRPr="00F21EB5">
        <w:rPr>
          <w:rFonts w:ascii="Times New Roman" w:hAnsi="Times New Roman" w:cs="Times New Roman"/>
          <w:b/>
          <w:sz w:val="24"/>
          <w:szCs w:val="24"/>
          <w:lang w:val="uk-UA"/>
        </w:rPr>
        <w:t>учасні медіа дослідження: теорії</w:t>
      </w:r>
      <w:r w:rsidR="00870B5A" w:rsidRPr="00F21E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F21EB5" w:rsidRPr="00F21EB5">
        <w:rPr>
          <w:rFonts w:ascii="Times New Roman" w:hAnsi="Times New Roman" w:cs="Times New Roman"/>
          <w:b/>
          <w:sz w:val="24"/>
          <w:szCs w:val="24"/>
          <w:lang w:val="uk-UA"/>
        </w:rPr>
        <w:t>методи, перспективи»</w:t>
      </w:r>
      <w:r w:rsidR="00F21E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21EB5">
        <w:rPr>
          <w:rFonts w:ascii="Times New Roman" w:hAnsi="Times New Roman" w:cs="Times New Roman"/>
          <w:sz w:val="24"/>
          <w:szCs w:val="24"/>
          <w:lang w:val="uk-UA"/>
        </w:rPr>
        <w:t xml:space="preserve">належить до </w:t>
      </w:r>
      <w:r w:rsidR="00870B5A" w:rsidRPr="00F21EB5">
        <w:rPr>
          <w:rFonts w:ascii="Times New Roman" w:hAnsi="Times New Roman" w:cs="Times New Roman"/>
          <w:sz w:val="24"/>
          <w:szCs w:val="24"/>
          <w:lang w:val="uk-UA"/>
        </w:rPr>
        <w:t>переліку дисциплін вільного вибору аспіранта</w:t>
      </w:r>
      <w:r w:rsidR="00F21E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76B3F8" w14:textId="1F1103F8" w:rsidR="00870B5A" w:rsidRPr="00F21EB5" w:rsidRDefault="00870B5A" w:rsidP="00F21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B5">
        <w:rPr>
          <w:rFonts w:ascii="Times New Roman" w:hAnsi="Times New Roman" w:cs="Times New Roman"/>
          <w:sz w:val="24"/>
          <w:szCs w:val="24"/>
          <w:lang w:val="uk-UA"/>
        </w:rPr>
        <w:t xml:space="preserve">У центрі уваги </w:t>
      </w:r>
      <w:r w:rsidR="00F306B7">
        <w:rPr>
          <w:rFonts w:ascii="Times New Roman" w:hAnsi="Times New Roman" w:cs="Times New Roman"/>
          <w:sz w:val="24"/>
          <w:szCs w:val="24"/>
          <w:lang w:val="uk-UA"/>
        </w:rPr>
        <w:t>курсу</w:t>
      </w:r>
      <w:r w:rsidRPr="00F21EB5">
        <w:rPr>
          <w:rFonts w:ascii="Times New Roman" w:hAnsi="Times New Roman" w:cs="Times New Roman"/>
          <w:sz w:val="24"/>
          <w:szCs w:val="24"/>
          <w:lang w:val="uk-UA"/>
        </w:rPr>
        <w:t xml:space="preserve"> соціокультурні аспекти комунікації, що втілює і транслює за допомогою механізмів знакової регуляції інтегрований індивідуальний і колективний досвід та медійні системи за допомогою яких вона здійснюється. Дана дисципліна передбачає знайомство з традиційними та сучасними теоретичними підходами до вивчення медіа, а також з основними емпіричними практиками їх дослідження. Дисципліна також передбачає набуття навичок планування й реалізації емпіричних досліджень в межах цієї галузі соціологічного знання.</w:t>
      </w:r>
    </w:p>
    <w:p w14:paraId="3AAB5EA8" w14:textId="56E28D58" w:rsidR="00870B5A" w:rsidRPr="00F21EB5" w:rsidRDefault="00870B5A" w:rsidP="002E1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1E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 </w:t>
      </w:r>
      <w:r w:rsidRPr="00F21EB5">
        <w:rPr>
          <w:rFonts w:ascii="Times New Roman" w:hAnsi="Times New Roman" w:cs="Times New Roman"/>
          <w:sz w:val="24"/>
          <w:szCs w:val="24"/>
          <w:lang w:val="uk-UA"/>
        </w:rPr>
        <w:t>навчальної дисципліни</w:t>
      </w:r>
      <w:r w:rsidR="00F21E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1EB5" w:rsidRPr="009F44AA">
        <w:rPr>
          <w:rFonts w:ascii="Times New Roman" w:hAnsi="Times New Roman" w:cs="Times New Roman"/>
          <w:i/>
          <w:sz w:val="24"/>
          <w:szCs w:val="24"/>
          <w:lang w:val="uk-UA"/>
        </w:rPr>
        <w:t>«Сучасні медіа дослідження: теорії, методи, перспективи»</w:t>
      </w:r>
      <w:r w:rsidRPr="009F44AA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Pr="00F21EB5">
        <w:rPr>
          <w:rFonts w:ascii="Times New Roman" w:hAnsi="Times New Roman" w:cs="Times New Roman"/>
          <w:sz w:val="24"/>
          <w:szCs w:val="24"/>
          <w:lang w:val="uk-UA"/>
        </w:rPr>
        <w:t xml:space="preserve"> сформувати у аспіранта сучасне соціологічне бачення ролі медіасистем у процесах символічної діяльності з обміну інформацією в суспільстві, а також сформувати навички самостійного планування та реалізації емпіричних соціологічних досліджень у цій галузі.</w:t>
      </w:r>
    </w:p>
    <w:p w14:paraId="4447414B" w14:textId="77777777" w:rsidR="004C1976" w:rsidRDefault="004C1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CA0B32F" w14:textId="38EED2E7" w:rsidR="004C1976" w:rsidRDefault="00235FB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Кількість кредитів ЄКТС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</w:t>
      </w:r>
      <w:r w:rsidR="00870B5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C070337" w14:textId="77777777" w:rsidR="004C1976" w:rsidRDefault="004C197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13399B" w14:textId="77777777" w:rsidR="004C1976" w:rsidRDefault="00235F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Мова викладання</w:t>
      </w:r>
      <w:r>
        <w:rPr>
          <w:rFonts w:ascii="Times New Roman" w:hAnsi="Times New Roman" w:cs="Times New Roman"/>
          <w:sz w:val="24"/>
          <w:szCs w:val="24"/>
          <w:lang w:val="uk-UA"/>
        </w:rPr>
        <w:t>: українська.</w:t>
      </w:r>
    </w:p>
    <w:p w14:paraId="2619FF10" w14:textId="77777777" w:rsidR="004C1976" w:rsidRDefault="004C1976">
      <w:pPr>
        <w:sectPr w:rsidR="004C1976"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14:paraId="2ED8120C" w14:textId="77777777" w:rsidR="00B422E7" w:rsidRPr="009F44AA" w:rsidRDefault="00B422E7" w:rsidP="009F44AA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uk-UA"/>
        </w:rPr>
      </w:pPr>
      <w:r w:rsidRPr="009F44AA">
        <w:rPr>
          <w:rFonts w:ascii="Times New Roman" w:hAnsi="Times New Roman" w:cs="Times New Roman"/>
          <w:b/>
          <w:color w:val="222222"/>
          <w:sz w:val="24"/>
          <w:szCs w:val="24"/>
          <w:lang w:val="uk-UA"/>
        </w:rPr>
        <w:lastRenderedPageBreak/>
        <w:t>Попередні вимоги:</w:t>
      </w:r>
    </w:p>
    <w:p w14:paraId="32392782" w14:textId="5FF5B78B" w:rsidR="00B422E7" w:rsidRPr="009F44AA" w:rsidRDefault="00B422E7" w:rsidP="009F44AA">
      <w:pPr>
        <w:spacing w:after="0" w:line="100" w:lineRule="atLeast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9F44AA">
        <w:rPr>
          <w:rFonts w:ascii="Times New Roman" w:hAnsi="Times New Roman" w:cs="Times New Roman"/>
          <w:color w:val="222222"/>
          <w:sz w:val="24"/>
          <w:szCs w:val="24"/>
          <w:lang w:val="uk-UA"/>
        </w:rPr>
        <w:t>Аспірант повинен знати: основи соціології, базові соціологічні теорії, які пояснюють соціальний роз</w:t>
      </w:r>
      <w:r w:rsidR="0034259B">
        <w:rPr>
          <w:rFonts w:ascii="Times New Roman" w:hAnsi="Times New Roman" w:cs="Times New Roman"/>
          <w:color w:val="222222"/>
          <w:sz w:val="24"/>
          <w:szCs w:val="24"/>
          <w:lang w:val="uk-UA"/>
        </w:rPr>
        <w:t>в</w:t>
      </w:r>
      <w:r w:rsidRPr="009F44AA">
        <w:rPr>
          <w:rFonts w:ascii="Times New Roman" w:hAnsi="Times New Roman" w:cs="Times New Roman"/>
          <w:color w:val="222222"/>
          <w:sz w:val="24"/>
          <w:szCs w:val="24"/>
          <w:lang w:val="uk-UA"/>
        </w:rPr>
        <w:t>иток, соціальні взаємодії, відносини і процеси, розуміти спец</w:t>
      </w:r>
      <w:r w:rsidR="00DB74C2">
        <w:rPr>
          <w:rFonts w:ascii="Times New Roman" w:hAnsi="Times New Roman" w:cs="Times New Roman"/>
          <w:color w:val="222222"/>
          <w:sz w:val="24"/>
          <w:szCs w:val="24"/>
          <w:lang w:val="uk-UA"/>
        </w:rPr>
        <w:t>и</w:t>
      </w:r>
      <w:r w:rsidRPr="009F44AA">
        <w:rPr>
          <w:rFonts w:ascii="Times New Roman" w:hAnsi="Times New Roman" w:cs="Times New Roman"/>
          <w:color w:val="222222"/>
          <w:sz w:val="24"/>
          <w:szCs w:val="24"/>
          <w:lang w:val="uk-UA"/>
        </w:rPr>
        <w:t>фіку якісних і кількісних методів соціологічних досліджень та основні техніки які в них застосовуються.</w:t>
      </w:r>
    </w:p>
    <w:p w14:paraId="316F0C33" w14:textId="4C5CF35A" w:rsidR="009F44AA" w:rsidRPr="00567643" w:rsidRDefault="00235FBE" w:rsidP="000317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0317BE">
        <w:rPr>
          <w:rFonts w:ascii="Times New Roman" w:hAnsi="Times New Roman" w:cs="Times New Roman"/>
          <w:sz w:val="24"/>
          <w:szCs w:val="24"/>
          <w:lang w:val="uk-UA"/>
        </w:rPr>
        <w:t xml:space="preserve">В результаті прослуховування лекційної частини курсу </w:t>
      </w:r>
      <w:r w:rsidR="009F44AA" w:rsidRPr="000317BE">
        <w:rPr>
          <w:rFonts w:ascii="Times New Roman" w:hAnsi="Times New Roman" w:cs="Times New Roman"/>
          <w:i/>
          <w:sz w:val="24"/>
          <w:szCs w:val="24"/>
          <w:lang w:val="uk-UA"/>
        </w:rPr>
        <w:t xml:space="preserve">«Сучасні медіа дослідження: теорії, методи, перспективи» </w:t>
      </w:r>
      <w:r w:rsidRPr="000317BE">
        <w:rPr>
          <w:rFonts w:ascii="Times New Roman" w:hAnsi="Times New Roman" w:cs="Times New Roman"/>
          <w:sz w:val="24"/>
          <w:szCs w:val="24"/>
          <w:lang w:val="uk-UA"/>
        </w:rPr>
        <w:t>аспірант має</w:t>
      </w:r>
      <w:r w:rsidR="003930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304A" w:rsidRPr="00BB2E12">
        <w:rPr>
          <w:rFonts w:ascii="Times New Roman" w:hAnsi="Times New Roman" w:cs="Times New Roman"/>
          <w:b/>
          <w:sz w:val="24"/>
          <w:szCs w:val="24"/>
          <w:lang w:val="uk-UA"/>
        </w:rPr>
        <w:t>знати</w:t>
      </w:r>
      <w:r w:rsidRPr="00BB2E1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B2E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E12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r w:rsidR="000317BE" w:rsidRPr="00BB2E12">
        <w:rPr>
          <w:rFonts w:ascii="Times New Roman" w:hAnsi="Times New Roman" w:cs="Times New Roman"/>
          <w:sz w:val="24"/>
          <w:szCs w:val="24"/>
          <w:lang w:val="uk-UA"/>
        </w:rPr>
        <w:t>найбільш значущі класичні та сучасні концептуальні підходи в дослідженні медіа, їх еволюції та впливів</w:t>
      </w:r>
      <w:r w:rsidR="00BB2E12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BB2E12" w:rsidRPr="00BB2E12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r w:rsidR="00BB2E12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розуміти </w:t>
      </w:r>
      <w:r w:rsidR="00BB2E12" w:rsidRPr="00BB2E12">
        <w:rPr>
          <w:rFonts w:ascii="Times New Roman" w:hAnsi="Times New Roman" w:cs="Times New Roman"/>
          <w:sz w:val="24"/>
          <w:szCs w:val="24"/>
          <w:lang w:val="uk-UA"/>
        </w:rPr>
        <w:t>чинники еволюції медійних систем суспільства</w:t>
      </w:r>
      <w:r w:rsidR="00BB2E1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BC4FFBD" w14:textId="262D6DEA" w:rsidR="004C1976" w:rsidRDefault="00235FBE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семінарських заняттях в межах курсу </w:t>
      </w:r>
      <w:r w:rsidR="009F44AA" w:rsidRPr="009F44AA">
        <w:rPr>
          <w:rFonts w:ascii="Times New Roman" w:hAnsi="Times New Roman" w:cs="Times New Roman"/>
          <w:i/>
          <w:sz w:val="24"/>
          <w:szCs w:val="24"/>
          <w:lang w:val="uk-UA"/>
        </w:rPr>
        <w:t>«Сучасні медіа дослідження: теорії, методи, перспективи»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передбачено 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надати аспірантам можливість опрацювати и представити власні тематичні рефлексії </w:t>
      </w:r>
      <w:r w:rsidR="007E35AB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щодо сучасного медіапростору – його динаміки, чинників трансформації, впливу на суспільні процеси, а також 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>здійснити оцінювання презентацій колег.</w:t>
      </w:r>
    </w:p>
    <w:p w14:paraId="1F939D60" w14:textId="42717245" w:rsidR="004C1976" w:rsidRDefault="00235FBE">
      <w:pPr>
        <w:tabs>
          <w:tab w:val="left" w:pos="283"/>
          <w:tab w:val="left" w:pos="496"/>
          <w:tab w:val="left" w:pos="10135"/>
        </w:tabs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спіранти мають засвоїти: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форми та методи роботи з першоджерелами, можливості порівняльного аналізу концептуалізацій </w:t>
      </w:r>
      <w:r w:rsidR="004A0FE6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інформаційно-комунікаційних процесів у суспільстві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 зв'язки теоретичного та практичного вимірів аналізу</w:t>
      </w:r>
      <w:r w:rsidR="00F306B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медіа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 українському суспільстві</w:t>
      </w:r>
      <w:r w:rsidR="00F306B7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7D0929B0" w14:textId="278F031D" w:rsidR="004C1976" w:rsidRPr="00567643" w:rsidRDefault="00CD58E8" w:rsidP="0056764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235FBE" w:rsidRPr="00567643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="00235FBE" w:rsidRPr="0056764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спіранти мають </w:t>
      </w:r>
      <w:r w:rsidR="00BB2E12" w:rsidRPr="00567643">
        <w:rPr>
          <w:rFonts w:ascii="Times New Roman" w:hAnsi="Times New Roman" w:cs="Times New Roman"/>
          <w:b/>
          <w:sz w:val="24"/>
          <w:szCs w:val="24"/>
          <w:lang w:val="uk-UA"/>
        </w:rPr>
        <w:t>набути навичок</w:t>
      </w:r>
      <w:r w:rsidR="00BB2E12" w:rsidRPr="00567643">
        <w:rPr>
          <w:rFonts w:ascii="Times New Roman" w:hAnsi="Times New Roman" w:cs="Times New Roman"/>
          <w:sz w:val="24"/>
          <w:szCs w:val="24"/>
          <w:lang w:val="uk-UA"/>
        </w:rPr>
        <w:t xml:space="preserve"> аналізу функціонування звичайних і електронних медіа</w:t>
      </w:r>
      <w:r w:rsidR="00567643" w:rsidRPr="00567643">
        <w:rPr>
          <w:rFonts w:ascii="Times New Roman" w:hAnsi="Times New Roman" w:cs="Times New Roman"/>
          <w:sz w:val="24"/>
          <w:szCs w:val="24"/>
          <w:lang w:val="uk-UA"/>
        </w:rPr>
        <w:t xml:space="preserve">; вміти критично аналізувати дослідження в даній області, оцінювати коректність їх методики, обґрунтованість висновків, правильність застосування теорій; вміти вільно орієнтуватися в проблемах формування і функціонування сучасного інформаційного простору; </w:t>
      </w:r>
      <w:r w:rsidR="00235FBE" w:rsidRPr="0056764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застосовувати на практиці методи якісного, кількісного, комбінованого  аналізу соціологічних даних; критично та аргументовано аналізувати публікації щодо соціологічних досліджень </w:t>
      </w:r>
      <w:r w:rsidR="004A0FE6" w:rsidRPr="00567643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медіа-</w:t>
      </w:r>
      <w:r w:rsidR="00235FBE" w:rsidRPr="0056764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процесів; вести наукову дискусію,  давати експертні оцінки публікаціям з цієї проблематики; робити наукові доповіді та писати статті з цієї проблематики. </w:t>
      </w:r>
    </w:p>
    <w:p w14:paraId="1D646476" w14:textId="77777777" w:rsidR="004A0FE6" w:rsidRDefault="004A0FE6" w:rsidP="00F306B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63913F85" w14:textId="77777777" w:rsidR="004C1976" w:rsidRPr="002A1BDF" w:rsidRDefault="004C1976">
      <w:pPr>
        <w:spacing w:after="0" w:line="100" w:lineRule="atLeast"/>
        <w:ind w:firstLine="540"/>
        <w:jc w:val="both"/>
        <w:rPr>
          <w:color w:val="000000"/>
          <w:sz w:val="24"/>
          <w:szCs w:val="24"/>
          <w:lang w:val="uk-UA"/>
        </w:rPr>
      </w:pPr>
    </w:p>
    <w:p w14:paraId="563EB173" w14:textId="6768F152" w:rsidR="004C1976" w:rsidRPr="002C375A" w:rsidRDefault="00AD6631" w:rsidP="002C375A">
      <w:pPr>
        <w:pStyle w:val="13"/>
        <w:numPr>
          <w:ilvl w:val="0"/>
          <w:numId w:val="8"/>
        </w:numPr>
        <w:jc w:val="center"/>
        <w:rPr>
          <w:rFonts w:ascii="Times New Roman" w:hAnsi="Times New Roman" w:cs="Times New Roman"/>
        </w:rPr>
      </w:pPr>
      <w:r w:rsidRPr="002C375A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РОЗПОДІЛ НАВЧАЛЬНОГО ЧАСУ ЗА ТЕМАМИ</w:t>
      </w:r>
    </w:p>
    <w:tbl>
      <w:tblPr>
        <w:tblW w:w="9897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825"/>
        <w:gridCol w:w="6236"/>
        <w:gridCol w:w="506"/>
        <w:gridCol w:w="506"/>
        <w:gridCol w:w="506"/>
        <w:gridCol w:w="506"/>
        <w:gridCol w:w="812"/>
      </w:tblGrid>
      <w:tr w:rsidR="004C1976" w14:paraId="31996321" w14:textId="77777777" w:rsidTr="00C33037">
        <w:trPr>
          <w:trHeight w:val="309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6457" w14:textId="4DFF312B" w:rsidR="004C1976" w:rsidRPr="00FC7C0E" w:rsidRDefault="004C1976" w:rsidP="002A1AEC">
            <w:pPr>
              <w:snapToGrid w:val="0"/>
              <w:spacing w:after="0" w:line="240" w:lineRule="auto"/>
              <w:rPr>
                <w:lang w:val="uk-UA"/>
              </w:rPr>
            </w:pPr>
            <w:bookmarkStart w:id="0" w:name="_Hlk135986141"/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83618" w14:textId="77777777" w:rsidR="004C1976" w:rsidRDefault="004C19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220246B" w14:textId="77777777" w:rsidR="004C1976" w:rsidRDefault="004C1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621CD5A" w14:textId="77777777" w:rsidR="004C1976" w:rsidRDefault="00235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 або виду підсумкової самостійної роботи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FBD2D" w14:textId="77777777" w:rsidR="004C1976" w:rsidRDefault="00235FB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Кількість годин </w:t>
            </w:r>
          </w:p>
        </w:tc>
      </w:tr>
      <w:tr w:rsidR="004C1976" w14:paraId="0485A5D9" w14:textId="77777777" w:rsidTr="00C33037">
        <w:trPr>
          <w:cantSplit/>
          <w:trHeight w:val="1689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C586" w14:textId="77777777" w:rsidR="004C1976" w:rsidRDefault="004C19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28C09" w14:textId="77777777" w:rsidR="004C1976" w:rsidRDefault="004C19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9B2ED64" w14:textId="77777777" w:rsidR="004C1976" w:rsidRDefault="00235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049F10A" w14:textId="77777777" w:rsidR="004C1976" w:rsidRDefault="00235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FB0F30F" w14:textId="77777777" w:rsidR="004C1976" w:rsidRDefault="00235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Семінарських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2696BE6" w14:textId="77777777" w:rsidR="004C1976" w:rsidRDefault="00235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15D54A9" w14:textId="77777777" w:rsidR="004C1976" w:rsidRDefault="00235FB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4C1976" w14:paraId="4EFA809A" w14:textId="77777777" w:rsidTr="00C33037">
        <w:trPr>
          <w:trHeight w:val="42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3021" w14:textId="67BE8B25" w:rsidR="004C1976" w:rsidRDefault="00C33037" w:rsidP="002A1AEC">
            <w:pPr>
              <w:pStyle w:val="21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B219B" w14:textId="6D89F5D5" w:rsidR="004C1976" w:rsidRPr="00DB74C2" w:rsidRDefault="00235FBE" w:rsidP="00E9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E933FB" w:rsidRPr="00E933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Еволюція медіасистем суспільства/ соціальна історія медіа</w:t>
            </w:r>
          </w:p>
          <w:p w14:paraId="4E64F2F3" w14:textId="16D5B82B" w:rsidR="004C1976" w:rsidRDefault="0023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Семінар: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459B5" w:rsidRPr="001459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Масова комунікація: соціальна природа, засоби, функції.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94499" w14:textId="4B054D44" w:rsidR="004C1976" w:rsidRDefault="00145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5FC5" w14:textId="77777777" w:rsidR="004C1976" w:rsidRDefault="0023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FFA2" w14:textId="77777777" w:rsidR="004C1976" w:rsidRDefault="0023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A8F18" w14:textId="77777777" w:rsidR="004C1976" w:rsidRDefault="004C19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49C2" w14:textId="5763E87E" w:rsidR="004C1976" w:rsidRDefault="00626901" w:rsidP="006269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C1976" w14:paraId="6334B1DB" w14:textId="77777777" w:rsidTr="00C3303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467C9" w14:textId="77777777" w:rsidR="004C1976" w:rsidRDefault="004C1976" w:rsidP="00C33037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940A" w14:textId="14BC23B0" w:rsidR="004C1976" w:rsidRDefault="00235FBE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681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  <w:r w:rsidR="00827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медіа-досліджень</w:t>
            </w:r>
            <w:r w:rsidR="005B5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BB1B60">
              <w:t xml:space="preserve"> </w:t>
            </w:r>
            <w:r w:rsidR="00BB1B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="00BB1B60" w:rsidRPr="00BB1B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оціологічне вивчення ланок комунікативного процесу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20D96" w14:textId="22327AD8" w:rsidR="004C1976" w:rsidRDefault="00145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0180D" w14:textId="77777777" w:rsidR="004C1976" w:rsidRDefault="0023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7550F" w14:textId="77777777" w:rsidR="004C1976" w:rsidRDefault="004C19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EBFA" w14:textId="77777777" w:rsidR="004C1976" w:rsidRDefault="004C19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B342" w14:textId="2711A293" w:rsidR="004C1976" w:rsidRDefault="00626901" w:rsidP="006269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4C1976" w14:paraId="297930C0" w14:textId="77777777" w:rsidTr="00C33037">
        <w:trPr>
          <w:trHeight w:val="41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1850" w14:textId="77777777" w:rsidR="004C1976" w:rsidRDefault="004C1976" w:rsidP="00C33037">
            <w:pPr>
              <w:pStyle w:val="21"/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BBA3" w14:textId="10D46610" w:rsidR="004C1976" w:rsidRPr="00DB74C2" w:rsidRDefault="00235FBE">
            <w:pPr>
              <w:pStyle w:val="21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5B5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медіа-досліджень</w:t>
            </w:r>
            <w:r w:rsidR="000B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BB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 медійним </w:t>
            </w:r>
            <w:r w:rsidR="001B2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фундаменталізмом</w:t>
            </w:r>
            <w:r w:rsidR="00BB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медійною </w:t>
            </w:r>
            <w:proofErr w:type="spellStart"/>
            <w:r w:rsidR="00BB1B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маргінальністю</w:t>
            </w:r>
            <w:proofErr w:type="spellEnd"/>
          </w:p>
          <w:p w14:paraId="67443BF8" w14:textId="44A95D54" w:rsidR="004C1976" w:rsidRDefault="00235FBE" w:rsidP="00A03044">
            <w:pPr>
              <w:pStyle w:val="a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Семінар:</w:t>
            </w:r>
            <w:r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="00874D0A" w:rsidRPr="00874D0A">
              <w:rPr>
                <w:rFonts w:ascii="Times New Roman" w:hAnsi="Times New Roman"/>
                <w:b w:val="0"/>
                <w:iCs/>
                <w:sz w:val="24"/>
                <w:szCs w:val="24"/>
              </w:rPr>
              <w:t>Цифрові медіа: експансія соціальних платформ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D872A" w14:textId="0D2E0502" w:rsidR="004C1976" w:rsidRDefault="00145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2993" w14:textId="77777777" w:rsidR="004C1976" w:rsidRDefault="0023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2EC01" w14:textId="77777777" w:rsidR="004C1976" w:rsidRDefault="0023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C905" w14:textId="77777777" w:rsidR="004C1976" w:rsidRDefault="004C19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729A" w14:textId="30B74C6F" w:rsidR="004C1976" w:rsidRDefault="00626901" w:rsidP="006269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C1976" w14:paraId="00C854F2" w14:textId="77777777" w:rsidTr="00C3303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FD75" w14:textId="77777777" w:rsidR="004C1976" w:rsidRDefault="004C1976" w:rsidP="00C33037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44D2" w14:textId="22E56EA5" w:rsidR="004C1976" w:rsidRDefault="0023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Лекція: </w:t>
            </w:r>
            <w:r w:rsidR="00874D0A" w:rsidRPr="00874D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Культурні порядки нових медіа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C2BE5" w14:textId="6AFC856C" w:rsidR="004C1976" w:rsidRDefault="00145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CB08F" w14:textId="77777777" w:rsidR="004C1976" w:rsidRDefault="00235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128D" w14:textId="77777777" w:rsidR="004C1976" w:rsidRDefault="004C19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7255" w14:textId="77777777" w:rsidR="004C1976" w:rsidRDefault="004C19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F733" w14:textId="1F17D2F8" w:rsidR="004C1976" w:rsidRDefault="00635ED7" w:rsidP="0062690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4C1976" w14:paraId="5A9686B0" w14:textId="77777777" w:rsidTr="00C3303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6D3B" w14:textId="77777777" w:rsidR="004C1976" w:rsidRDefault="004C1976" w:rsidP="00C33037">
            <w:pPr>
              <w:pStyle w:val="5"/>
              <w:numPr>
                <w:ilvl w:val="0"/>
                <w:numId w:val="1"/>
              </w:numPr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5208E" w14:textId="4F1F0936" w:rsidR="004C1976" w:rsidRDefault="0023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Семінар: </w:t>
            </w:r>
            <w:r w:rsidR="00EB7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Кількісна традиція аналізу </w:t>
            </w:r>
            <w:r w:rsidR="00FB06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комунікаційних </w:t>
            </w:r>
            <w:r w:rsidR="00EB7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процесів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ECA6C" w14:textId="7091F82D" w:rsidR="004C1976" w:rsidRDefault="00145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34C0" w14:textId="2AEAD1E8" w:rsidR="004C1976" w:rsidRDefault="004C1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C8757" w14:textId="77777777" w:rsidR="004C1976" w:rsidRDefault="00235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0C310" w14:textId="77777777" w:rsidR="004C1976" w:rsidRDefault="004C19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07F8" w14:textId="1BB2D911" w:rsidR="004C1976" w:rsidRPr="00635ED7" w:rsidRDefault="00626901" w:rsidP="00626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4C1976" w14:paraId="198092F9" w14:textId="77777777" w:rsidTr="00C3303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A06B8" w14:textId="77777777" w:rsidR="004C1976" w:rsidRDefault="004C1976" w:rsidP="00C33037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0B98F" w14:textId="1169A2D0" w:rsidR="004C1976" w:rsidRDefault="0023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Семінар: </w:t>
            </w:r>
            <w:r w:rsidR="00FB06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Якісні дослідження в соціології медіа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47F7" w14:textId="77B54558" w:rsidR="004C1976" w:rsidRDefault="00635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9E3C" w14:textId="77777777" w:rsidR="004C1976" w:rsidRDefault="004C19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0C90" w14:textId="77777777" w:rsidR="004C1976" w:rsidRDefault="00235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99C99" w14:textId="77777777" w:rsidR="004C1976" w:rsidRDefault="004C19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5A78" w14:textId="07B21E92" w:rsidR="004C1976" w:rsidRPr="00635ED7" w:rsidRDefault="00635ED7" w:rsidP="006269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bookmarkEnd w:id="0"/>
    </w:tbl>
    <w:p w14:paraId="4254E2C5" w14:textId="77777777" w:rsidR="002C375A" w:rsidRDefault="002C375A" w:rsidP="00A03044">
      <w:pPr>
        <w:pStyle w:val="a0"/>
        <w:ind w:left="720"/>
        <w:jc w:val="left"/>
        <w:rPr>
          <w:rFonts w:ascii="Times New Roman" w:hAnsi="Times New Roman"/>
          <w:sz w:val="24"/>
          <w:szCs w:val="24"/>
        </w:rPr>
      </w:pPr>
    </w:p>
    <w:p w14:paraId="558E6F7F" w14:textId="54584C21" w:rsidR="007A6258" w:rsidRDefault="007A6258" w:rsidP="007A6258">
      <w:pPr>
        <w:pStyle w:val="a0"/>
        <w:ind w:left="1080"/>
        <w:jc w:val="left"/>
        <w:rPr>
          <w:rFonts w:ascii="Times New Roman" w:hAnsi="Times New Roman"/>
          <w:sz w:val="24"/>
          <w:szCs w:val="24"/>
        </w:rPr>
      </w:pPr>
    </w:p>
    <w:p w14:paraId="5A6D6487" w14:textId="31B68761" w:rsidR="007A6258" w:rsidRDefault="007A6258" w:rsidP="007A6258">
      <w:pPr>
        <w:pStyle w:val="a0"/>
        <w:ind w:left="1080"/>
        <w:jc w:val="left"/>
        <w:rPr>
          <w:rFonts w:ascii="Times New Roman" w:hAnsi="Times New Roman"/>
          <w:sz w:val="24"/>
          <w:szCs w:val="24"/>
        </w:rPr>
      </w:pPr>
    </w:p>
    <w:p w14:paraId="42746323" w14:textId="77777777" w:rsidR="007A6258" w:rsidRDefault="007A6258" w:rsidP="007A6258">
      <w:pPr>
        <w:pStyle w:val="a0"/>
        <w:ind w:left="1080"/>
        <w:jc w:val="left"/>
        <w:rPr>
          <w:rFonts w:ascii="Times New Roman" w:hAnsi="Times New Roman"/>
          <w:sz w:val="24"/>
          <w:szCs w:val="24"/>
        </w:rPr>
      </w:pPr>
    </w:p>
    <w:p w14:paraId="74932B14" w14:textId="137BE840" w:rsidR="004C1976" w:rsidRPr="00C40DF1" w:rsidRDefault="00FE4185" w:rsidP="002C375A">
      <w:pPr>
        <w:pStyle w:val="a0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40DF1">
        <w:rPr>
          <w:rFonts w:ascii="Times New Roman" w:hAnsi="Times New Roman"/>
          <w:sz w:val="24"/>
          <w:szCs w:val="24"/>
        </w:rPr>
        <w:t>ЗМІСТ ЛЕКЦІЙ, ПРАКТИЧНИХ, СЕМІНАРСЬКИХ ЗАНЯТЬ</w:t>
      </w:r>
    </w:p>
    <w:p w14:paraId="4CE88930" w14:textId="77777777" w:rsidR="004C1976" w:rsidRDefault="004C1976">
      <w:pPr>
        <w:pStyle w:val="a0"/>
        <w:rPr>
          <w:rFonts w:ascii="Times New Roman" w:hAnsi="Times New Roman"/>
          <w:sz w:val="24"/>
          <w:szCs w:val="24"/>
        </w:rPr>
      </w:pPr>
    </w:p>
    <w:tbl>
      <w:tblPr>
        <w:tblW w:w="9409" w:type="dxa"/>
        <w:tblInd w:w="176" w:type="dxa"/>
        <w:tblLayout w:type="fixed"/>
        <w:tblLook w:val="0000" w:firstRow="0" w:lastRow="0" w:firstColumn="0" w:lastColumn="0" w:noHBand="0" w:noVBand="0"/>
      </w:tblPr>
      <w:tblGrid>
        <w:gridCol w:w="2057"/>
        <w:gridCol w:w="3525"/>
        <w:gridCol w:w="686"/>
        <w:gridCol w:w="2432"/>
        <w:gridCol w:w="709"/>
      </w:tblGrid>
      <w:tr w:rsidR="004C1976" w14:paraId="61051914" w14:textId="77777777" w:rsidTr="007B47EE">
        <w:trPr>
          <w:cantSplit/>
          <w:trHeight w:val="171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D813" w14:textId="77777777" w:rsidR="004C1976" w:rsidRDefault="00235FB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Теми по програмі навчальної дисципліни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F804" w14:textId="77777777" w:rsidR="004C1976" w:rsidRDefault="00235FB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лекції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50B8440" w14:textId="77777777" w:rsidR="004C1976" w:rsidRDefault="00235FBE">
            <w:pPr>
              <w:pStyle w:val="a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 годин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D5A12" w14:textId="77777777" w:rsidR="004C1976" w:rsidRDefault="00235FB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Теми семінарських занять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7D5680A" w14:textId="77777777" w:rsidR="004C1976" w:rsidRDefault="00235FBE">
            <w:pPr>
              <w:pStyle w:val="a0"/>
              <w:ind w:left="113" w:right="113"/>
            </w:pPr>
            <w:r>
              <w:rPr>
                <w:rFonts w:ascii="Times New Roman" w:hAnsi="Times New Roman"/>
                <w:sz w:val="24"/>
                <w:szCs w:val="24"/>
              </w:rPr>
              <w:t>Кількість годин</w:t>
            </w:r>
          </w:p>
        </w:tc>
      </w:tr>
      <w:tr w:rsidR="004C1976" w14:paraId="474E8BC3" w14:textId="77777777" w:rsidTr="007B47EE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FF1E" w14:textId="77777777" w:rsidR="004C1976" w:rsidRDefault="00235FB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D61F" w14:textId="77777777" w:rsidR="004C1976" w:rsidRDefault="00235FB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55442" w14:textId="77777777" w:rsidR="004C1976" w:rsidRDefault="00235FB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E1828" w14:textId="77777777" w:rsidR="004C1976" w:rsidRDefault="00235FBE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8881" w14:textId="77777777" w:rsidR="004C1976" w:rsidRDefault="00235FBE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1976" w14:paraId="38A0970C" w14:textId="77777777" w:rsidTr="007B47EE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49BF2" w14:textId="0541E339" w:rsidR="004C1976" w:rsidRDefault="00235FBE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FF0DFA" w:rsidRPr="00FF0DFA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ru-RU"/>
              </w:rPr>
              <w:t>Еволюція медіасистем суспільства: соціальна історія медіа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F602A" w14:textId="77A7DC15" w:rsidR="004C1976" w:rsidRDefault="00235FBE">
            <w:pPr>
              <w:pStyle w:val="a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12574">
              <w:rPr>
                <w:rFonts w:ascii="Times New Roman" w:hAnsi="Times New Roman"/>
                <w:b w:val="0"/>
                <w:sz w:val="24"/>
                <w:szCs w:val="24"/>
              </w:rPr>
              <w:t xml:space="preserve">Соціальна природа та історична обумовленість масової комунікації, соціальна еволюція та еволюція </w:t>
            </w:r>
            <w:proofErr w:type="spellStart"/>
            <w:r w:rsidR="00612574">
              <w:rPr>
                <w:rFonts w:ascii="Times New Roman" w:hAnsi="Times New Roman"/>
                <w:b w:val="0"/>
                <w:sz w:val="24"/>
                <w:szCs w:val="24"/>
              </w:rPr>
              <w:t>медіасистем</w:t>
            </w:r>
            <w:proofErr w:type="spellEnd"/>
            <w:r w:rsidR="0061257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6A63AA" w:rsidRPr="006A63AA">
              <w:rPr>
                <w:rFonts w:ascii="Times New Roman" w:hAnsi="Times New Roman"/>
                <w:b w:val="0"/>
                <w:sz w:val="24"/>
                <w:szCs w:val="24"/>
              </w:rPr>
              <w:t>Нові медіа та традиційні ЗМІ: моделі співіснування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90F83" w14:textId="6187A6EB" w:rsidR="004C1976" w:rsidRDefault="00FF0DFA">
            <w:pPr>
              <w:pStyle w:val="a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37779" w14:textId="59F3A7CC" w:rsidR="004C1976" w:rsidRDefault="0023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Семінар: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85B28" w:rsidRPr="000770D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Масова комунікація: соціальна природа, засоби, функції.</w:t>
            </w:r>
            <w:r w:rsidR="000D1C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D1C1A" w:rsidRPr="000D1C1A">
              <w:rPr>
                <w:rFonts w:ascii="Times New Roman" w:hAnsi="Times New Roman"/>
                <w:sz w:val="24"/>
                <w:szCs w:val="24"/>
              </w:rPr>
              <w:t>Масова</w:t>
            </w:r>
            <w:proofErr w:type="spellEnd"/>
            <w:r w:rsidR="000D1C1A" w:rsidRPr="000D1C1A">
              <w:rPr>
                <w:rFonts w:ascii="Times New Roman" w:hAnsi="Times New Roman"/>
                <w:sz w:val="24"/>
                <w:szCs w:val="24"/>
              </w:rPr>
              <w:t xml:space="preserve"> культура та </w:t>
            </w:r>
            <w:proofErr w:type="spellStart"/>
            <w:r w:rsidR="000D1C1A" w:rsidRPr="000D1C1A">
              <w:rPr>
                <w:rFonts w:ascii="Times New Roman" w:hAnsi="Times New Roman"/>
                <w:sz w:val="24"/>
                <w:szCs w:val="24"/>
              </w:rPr>
              <w:t>масова</w:t>
            </w:r>
            <w:proofErr w:type="spellEnd"/>
            <w:r w:rsidR="000D1C1A" w:rsidRPr="000D1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C1A" w:rsidRPr="000D1C1A">
              <w:rPr>
                <w:rFonts w:ascii="Times New Roman" w:hAnsi="Times New Roman"/>
                <w:sz w:val="24"/>
                <w:szCs w:val="24"/>
              </w:rPr>
              <w:t>комунікація</w:t>
            </w:r>
            <w:proofErr w:type="spellEnd"/>
            <w:r w:rsidR="000D1C1A" w:rsidRPr="000D1C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3D03" w14:textId="77777777" w:rsidR="004C1976" w:rsidRDefault="00235FBE">
            <w:pPr>
              <w:pStyle w:val="a0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517F0" w14:paraId="318EDBF1" w14:textId="77777777" w:rsidTr="002F7B37"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CF83FA" w14:textId="5F2D56C8" w:rsidR="005517F0" w:rsidRDefault="00551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</w:t>
            </w:r>
            <w:r w:rsidRPr="007B47EE">
              <w:rPr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  <w:lang w:val="uk-UA" w:eastAsia="ru-RU"/>
              </w:rPr>
              <w:t>Класичні та сучасні соціологічні підходи до вивчення засобів масової комунікації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F2DF" w14:textId="4CFE0850" w:rsidR="005517F0" w:rsidRPr="00FE4185" w:rsidRDefault="00865F8B" w:rsidP="00EC3CDD">
            <w:pPr>
              <w:pStyle w:val="a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Етапи розвитку</w:t>
            </w:r>
            <w:r w:rsidR="005517F0" w:rsidRPr="00FE4185">
              <w:rPr>
                <w:b w:val="0"/>
              </w:rPr>
              <w:t xml:space="preserve"> </w:t>
            </w:r>
            <w:r w:rsidR="005517F0" w:rsidRPr="00FE418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соціологічн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ого </w:t>
            </w:r>
            <w:r w:rsidR="005517F0" w:rsidRPr="00FE418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вивчення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медіа. Дослідження </w:t>
            </w:r>
            <w:r w:rsidR="005517F0" w:rsidRPr="00FE418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ланок комунікативного процесу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: комунікатор, </w:t>
            </w:r>
            <w:r w:rsidR="00D31F7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повідомлення</w:t>
            </w:r>
            <w:r w:rsidR="00CB457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 аудиторі</w:t>
            </w:r>
            <w:r w:rsidR="00D31F7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я</w:t>
            </w:r>
            <w:r w:rsidR="00CB457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та ефект</w:t>
            </w:r>
            <w:r w:rsidR="00D31F7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</w:t>
            </w:r>
            <w:r w:rsidR="00CB457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мас медіа.</w:t>
            </w:r>
            <w:r w:rsidR="00D31F7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D31F70" w:rsidRPr="00D31F7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Структурні моделі комунікації. Формула </w:t>
            </w:r>
            <w:proofErr w:type="spellStart"/>
            <w:r w:rsidR="00D31F70" w:rsidRPr="00D31F7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Лассуела</w:t>
            </w:r>
            <w:proofErr w:type="spellEnd"/>
            <w:r w:rsidR="00D31F70" w:rsidRPr="00D31F7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 Циркулярна модель комунікативного процесу </w:t>
            </w:r>
            <w:proofErr w:type="spellStart"/>
            <w:r w:rsidR="00D31F70" w:rsidRPr="00D31F7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Осгуда-Шрамма</w:t>
            </w:r>
            <w:proofErr w:type="spellEnd"/>
            <w:r w:rsidR="00D31F70" w:rsidRPr="00D31F7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B3119" w14:textId="7E5FA515" w:rsidR="005517F0" w:rsidRDefault="005517F0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76EFD" w14:textId="31D76DAC" w:rsidR="005517F0" w:rsidRPr="000D1C1A" w:rsidRDefault="00D62B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Семінар: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B74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Цифрові медіа: експансія соціальних </w:t>
            </w:r>
            <w:proofErr w:type="spellStart"/>
            <w:r w:rsidRPr="00DB74C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платформ</w:t>
            </w:r>
            <w:r w:rsidR="000D1C1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.Як</w:t>
            </w:r>
            <w:proofErr w:type="spellEnd"/>
            <w:r w:rsidR="000D1C1A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сучасні інформаційні технологію впливають на соціальні процеси </w:t>
            </w:r>
            <w:r w:rsidR="00250CE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– від інституціональної взаємодії до </w:t>
            </w:r>
            <w:proofErr w:type="spellStart"/>
            <w:r w:rsidR="00250CE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повсякдених</w:t>
            </w:r>
            <w:proofErr w:type="spellEnd"/>
            <w:r w:rsidR="00250CEF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комунікацій.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9B0C3" w14:textId="4477D1E3" w:rsidR="005517F0" w:rsidRDefault="005517F0">
            <w:pPr>
              <w:pStyle w:val="a0"/>
              <w:snapToGrid w:val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</w:tr>
      <w:tr w:rsidR="005517F0" w14:paraId="2B831E72" w14:textId="77777777" w:rsidTr="008B59A2">
        <w:tc>
          <w:tcPr>
            <w:tcW w:w="205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51E609" w14:textId="77777777" w:rsidR="005517F0" w:rsidRDefault="00551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42934" w14:textId="561D193C" w:rsidR="008D5267" w:rsidRPr="00DB74C2" w:rsidRDefault="008D5267" w:rsidP="008D5267">
            <w:pPr>
              <w:pStyle w:val="21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підходи до дослідження медіа: від постмодерністської традиції (</w:t>
            </w:r>
            <w:proofErr w:type="spellStart"/>
            <w:r w:rsidR="005D3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одрійяр</w:t>
            </w:r>
            <w:proofErr w:type="spellEnd"/>
            <w:r w:rsidR="005D3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5D3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Леш</w:t>
            </w:r>
            <w:proofErr w:type="spellEnd"/>
            <w:r w:rsidR="005D3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770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МакЛюєн</w:t>
            </w:r>
            <w:proofErr w:type="spellEnd"/>
            <w:r w:rsidR="005D3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медіа-фундаменталізму</w:t>
            </w:r>
            <w:r w:rsidR="005D3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5D3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Флюссер</w:t>
            </w:r>
            <w:proofErr w:type="spellEnd"/>
            <w:r w:rsidR="005D3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5D3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Киттлер</w:t>
            </w:r>
            <w:proofErr w:type="spellEnd"/>
            <w:r w:rsidR="005D3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5D3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Кампер</w:t>
            </w:r>
            <w:proofErr w:type="spellEnd"/>
            <w:r w:rsidR="005D3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  <w:p w14:paraId="73F2BB69" w14:textId="65A96929" w:rsidR="005517F0" w:rsidRPr="00FE4185" w:rsidRDefault="005517F0" w:rsidP="00EC3CDD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CAAAC" w14:textId="364D09A5" w:rsidR="005517F0" w:rsidRDefault="005517F0">
            <w:pPr>
              <w:pStyle w:val="a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C6850" w14:textId="77777777" w:rsidR="005517F0" w:rsidRDefault="005517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D17A" w14:textId="77777777" w:rsidR="005517F0" w:rsidRDefault="005517F0">
            <w:pPr>
              <w:pStyle w:val="a0"/>
              <w:snapToGrid w:val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5517F0" w14:paraId="0C9C71D2" w14:textId="77777777" w:rsidTr="002F7B37"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CA592" w14:textId="77777777" w:rsidR="005517F0" w:rsidRDefault="00551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888E2" w14:textId="5FB76B58" w:rsidR="005517F0" w:rsidRPr="00FE4185" w:rsidRDefault="00D62B51" w:rsidP="00EC3CDD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4185">
              <w:rPr>
                <w:rFonts w:ascii="Times New Roman" w:hAnsi="Times New Roman"/>
                <w:b w:val="0"/>
                <w:sz w:val="24"/>
                <w:szCs w:val="24"/>
              </w:rPr>
              <w:t>Культурні порядки нових медіа</w:t>
            </w:r>
            <w:r w:rsidR="005D3A25">
              <w:rPr>
                <w:rFonts w:ascii="Times New Roman" w:hAnsi="Times New Roman"/>
                <w:b w:val="0"/>
                <w:sz w:val="24"/>
                <w:szCs w:val="24"/>
              </w:rPr>
              <w:t xml:space="preserve">. Соціальні мережі як </w:t>
            </w:r>
            <w:r w:rsidR="000770DD">
              <w:rPr>
                <w:rFonts w:ascii="Times New Roman" w:hAnsi="Times New Roman"/>
                <w:b w:val="0"/>
                <w:sz w:val="24"/>
                <w:szCs w:val="24"/>
              </w:rPr>
              <w:t>об’єкт соціологічного дослідження. Вплив цифрових медіа на соціокультурну динаміку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44CE" w14:textId="62C80911" w:rsidR="005517F0" w:rsidRDefault="005517F0">
            <w:pPr>
              <w:pStyle w:val="a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480FB" w14:textId="77777777" w:rsidR="005517F0" w:rsidRDefault="005517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F79F" w14:textId="77777777" w:rsidR="005517F0" w:rsidRDefault="005517F0">
            <w:pPr>
              <w:pStyle w:val="a0"/>
              <w:snapToGrid w:val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4C1976" w14:paraId="2A02B4CD" w14:textId="77777777" w:rsidTr="007B47EE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683AF" w14:textId="3218AB46" w:rsidR="00FF0DFA" w:rsidRPr="00E8264C" w:rsidRDefault="00E8264C" w:rsidP="00E826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E8264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 xml:space="preserve">. </w:t>
            </w:r>
            <w:r w:rsidR="00FF0DFA" w:rsidRPr="00E8264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Емпіричні практики, що застововуються в дослідженнях суспільних комунікацій</w:t>
            </w:r>
          </w:p>
          <w:p w14:paraId="509881BF" w14:textId="5CD7A7A0" w:rsidR="004C1976" w:rsidRDefault="004C1976">
            <w:pPr>
              <w:pStyle w:val="2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B877" w14:textId="5BB69E30" w:rsidR="004C1976" w:rsidRDefault="004C1976">
            <w:pPr>
              <w:pStyle w:val="a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78B6A" w14:textId="155CBA9C" w:rsidR="004C1976" w:rsidRDefault="00E8264C">
            <w:pPr>
              <w:pStyle w:val="a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E1AB" w14:textId="3A4D8B23" w:rsidR="004C1976" w:rsidRPr="007A78B8" w:rsidRDefault="00235FBE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Семінар: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CEF">
              <w:rPr>
                <w:rFonts w:ascii="Times New Roman" w:hAnsi="Times New Roman"/>
                <w:b w:val="0"/>
                <w:sz w:val="24"/>
                <w:szCs w:val="24"/>
              </w:rPr>
              <w:t xml:space="preserve">Сучасні вітчизняні та зарубіжні кількісні дослідження медіа. </w:t>
            </w:r>
            <w:r w:rsidR="000A6D05">
              <w:rPr>
                <w:rFonts w:ascii="Times New Roman" w:hAnsi="Times New Roman"/>
                <w:b w:val="0"/>
                <w:sz w:val="24"/>
                <w:szCs w:val="24"/>
              </w:rPr>
              <w:t xml:space="preserve">Медіаспоживання і преференції аудиторії, контент-аналіз повідомлень, чутливість до </w:t>
            </w:r>
            <w:r w:rsidR="000A6D0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спотвореного контенту (медіаграмотність)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1AB6" w14:textId="77777777" w:rsidR="004C1976" w:rsidRDefault="00235FBE">
            <w:pPr>
              <w:pStyle w:val="a0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2</w:t>
            </w:r>
          </w:p>
        </w:tc>
      </w:tr>
      <w:tr w:rsidR="004C1976" w14:paraId="12E743AF" w14:textId="77777777" w:rsidTr="007B47EE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9AF93" w14:textId="1B086284" w:rsidR="004C1976" w:rsidRDefault="004C1976">
            <w:pPr>
              <w:pStyle w:val="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B0F7E" w14:textId="77777777" w:rsidR="004C1976" w:rsidRDefault="004C1976" w:rsidP="00E8264C">
            <w:pPr>
              <w:pStyle w:val="a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3A99" w14:textId="14B18B2C" w:rsidR="004C1976" w:rsidRDefault="004C1976">
            <w:pPr>
              <w:pStyle w:val="a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63DCE" w14:textId="2B1C08CE" w:rsidR="004C1976" w:rsidRDefault="0023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Семінар: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62B51" w:rsidRPr="000770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Якісні дослідження в соціології медіа.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Досвід національних і міжнародних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2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процесів і практик. </w:t>
            </w:r>
            <w:r w:rsidR="00D62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Значущість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соціологічного моніторингу </w:t>
            </w:r>
            <w:r w:rsidR="00393F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інформаційно-комунікаційних процесі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розробки культурних політик в Україні</w:t>
            </w:r>
          </w:p>
          <w:p w14:paraId="6A2DACEC" w14:textId="77777777" w:rsidR="004C1976" w:rsidRDefault="004C1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D690" w14:textId="77777777" w:rsidR="004C1976" w:rsidRDefault="00235FBE">
            <w:pPr>
              <w:pStyle w:val="a0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</w:tbl>
    <w:p w14:paraId="1268C331" w14:textId="77777777" w:rsidR="004C1976" w:rsidRDefault="004C1976">
      <w:pPr>
        <w:pStyle w:val="a0"/>
        <w:jc w:val="left"/>
        <w:rPr>
          <w:sz w:val="24"/>
          <w:szCs w:val="24"/>
        </w:rPr>
      </w:pPr>
    </w:p>
    <w:p w14:paraId="5814F17C" w14:textId="771746EC" w:rsidR="004C1976" w:rsidRPr="007B47EE" w:rsidRDefault="00FE4185">
      <w:pPr>
        <w:pStyle w:val="a0"/>
        <w:jc w:val="left"/>
        <w:rPr>
          <w:rFonts w:ascii="Times New Roman" w:hAnsi="Times New Roman"/>
          <w:bCs w:val="0"/>
          <w:sz w:val="24"/>
          <w:szCs w:val="24"/>
        </w:rPr>
      </w:pPr>
      <w:r w:rsidRPr="007B47EE">
        <w:rPr>
          <w:rFonts w:ascii="Times New Roman" w:hAnsi="Times New Roman"/>
          <w:bCs w:val="0"/>
          <w:sz w:val="24"/>
          <w:szCs w:val="24"/>
        </w:rPr>
        <w:t>ПИТАННЯ ДЛЯ ЗАЛІКУ:</w:t>
      </w:r>
    </w:p>
    <w:p w14:paraId="4CD36EB1" w14:textId="31368850" w:rsidR="004C1976" w:rsidRDefault="004C1976">
      <w:pPr>
        <w:pStyle w:val="a0"/>
        <w:jc w:val="left"/>
        <w:rPr>
          <w:rFonts w:ascii="Times New Roman" w:hAnsi="Times New Roman"/>
          <w:sz w:val="24"/>
          <w:szCs w:val="24"/>
        </w:rPr>
      </w:pPr>
    </w:p>
    <w:p w14:paraId="19577C00" w14:textId="77777777" w:rsidR="007B47EE" w:rsidRPr="007B47EE" w:rsidRDefault="007B47EE" w:rsidP="007B47E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B47EE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uk-UA" w:eastAsia="ru-RU"/>
        </w:rPr>
        <w:t>Тема 1: Еволюція медіасистем суспільства/ соціальна історія медіа</w:t>
      </w:r>
    </w:p>
    <w:p w14:paraId="4C3CC8B1" w14:textId="77777777" w:rsidR="007B47EE" w:rsidRPr="007B47EE" w:rsidRDefault="007B47EE" w:rsidP="007B47EE">
      <w:pPr>
        <w:pStyle w:val="a0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noProof/>
          <w:sz w:val="24"/>
          <w:szCs w:val="24"/>
        </w:rPr>
        <w:t xml:space="preserve">Чинники еволюції медійних систем суспільства. </w:t>
      </w:r>
    </w:p>
    <w:p w14:paraId="52EC0D16" w14:textId="77777777" w:rsidR="007B47EE" w:rsidRPr="007B47EE" w:rsidRDefault="007B47EE" w:rsidP="007B47EE">
      <w:pPr>
        <w:pStyle w:val="a0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Концепція еволюції комунікативних технологій Г. 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Маклюена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44BED637" w14:textId="77777777" w:rsidR="007B47EE" w:rsidRPr="007B47EE" w:rsidRDefault="007B47EE" w:rsidP="007B47EE">
      <w:pPr>
        <w:pStyle w:val="a0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Історія розвитку соціальних комунікацій та еволюція засобів комунікації. </w:t>
      </w:r>
    </w:p>
    <w:p w14:paraId="682CD1EC" w14:textId="77777777" w:rsidR="007B47EE" w:rsidRPr="007B47EE" w:rsidRDefault="007B47EE" w:rsidP="007B47EE">
      <w:pPr>
        <w:pStyle w:val="af2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7B47E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Вплив виникнення друкарства на політичний і економічний розвиток Европи.</w:t>
      </w:r>
    </w:p>
    <w:p w14:paraId="1A7E31B0" w14:textId="77777777" w:rsidR="007B47EE" w:rsidRPr="007B47EE" w:rsidRDefault="007B47EE" w:rsidP="007B47EE">
      <w:pPr>
        <w:pStyle w:val="a0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Соціальна природа та історична обумовленість масової комунікації. Сутність  масової комунікації. </w:t>
      </w:r>
    </w:p>
    <w:p w14:paraId="7644F670" w14:textId="77777777" w:rsidR="007B47EE" w:rsidRPr="007B47EE" w:rsidRDefault="007B47EE" w:rsidP="007B47EE">
      <w:pPr>
        <w:pStyle w:val="a0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Роль медіа у виникнення публічної сфери (Ю. 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Габермас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>)</w:t>
      </w:r>
    </w:p>
    <w:p w14:paraId="4EAF2E28" w14:textId="77777777" w:rsidR="007B47EE" w:rsidRPr="007B47EE" w:rsidRDefault="007B47EE" w:rsidP="007B47EE">
      <w:pPr>
        <w:pStyle w:val="a0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>Еволюція оптичних медіа: фотографія, кіно, телебачення.</w:t>
      </w:r>
    </w:p>
    <w:p w14:paraId="318A9DF5" w14:textId="77777777" w:rsidR="007B47EE" w:rsidRPr="007B47EE" w:rsidRDefault="007B47EE" w:rsidP="007B47EE">
      <w:pPr>
        <w:pStyle w:val="a0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>Масова комунікація і масова культура</w:t>
      </w:r>
    </w:p>
    <w:p w14:paraId="2DDA8949" w14:textId="77777777" w:rsidR="007B47EE" w:rsidRPr="007B47EE" w:rsidRDefault="007B47EE" w:rsidP="007B47EE">
      <w:pPr>
        <w:pStyle w:val="a0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7B47EE">
        <w:rPr>
          <w:rFonts w:ascii="Times New Roman" w:hAnsi="Times New Roman"/>
          <w:b w:val="0"/>
          <w:sz w:val="24"/>
          <w:szCs w:val="24"/>
          <w:lang w:val="ru-RU"/>
        </w:rPr>
        <w:t>Поняття</w:t>
      </w:r>
      <w:proofErr w:type="spellEnd"/>
      <w:r w:rsidRPr="007B47EE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7B47EE">
        <w:rPr>
          <w:rFonts w:ascii="Times New Roman" w:hAnsi="Times New Roman"/>
          <w:b w:val="0"/>
          <w:sz w:val="24"/>
          <w:szCs w:val="24"/>
          <w:lang w:val="ru-RU"/>
        </w:rPr>
        <w:t>нових</w:t>
      </w:r>
      <w:proofErr w:type="spellEnd"/>
      <w:r w:rsidRPr="007B47EE">
        <w:rPr>
          <w:rFonts w:ascii="Times New Roman" w:hAnsi="Times New Roman"/>
          <w:b w:val="0"/>
          <w:sz w:val="24"/>
          <w:szCs w:val="24"/>
          <w:lang w:val="ru-RU"/>
        </w:rPr>
        <w:t xml:space="preserve"> мед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ій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>.</w:t>
      </w:r>
    </w:p>
    <w:p w14:paraId="33D181B9" w14:textId="77777777" w:rsidR="007B47EE" w:rsidRPr="007B47EE" w:rsidRDefault="007B47EE" w:rsidP="007B47EE">
      <w:pPr>
        <w:pStyle w:val="a0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>Глобальні мережеві медіа. Капіталізм платформ.</w:t>
      </w:r>
    </w:p>
    <w:p w14:paraId="076A65A3" w14:textId="77777777" w:rsidR="007B47EE" w:rsidRPr="007B47EE" w:rsidRDefault="007B47EE" w:rsidP="007B47EE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 w:eastAsia="ru-RU"/>
        </w:rPr>
      </w:pPr>
    </w:p>
    <w:p w14:paraId="17C9C003" w14:textId="77777777" w:rsidR="007B47EE" w:rsidRPr="00DB74C2" w:rsidRDefault="007B47EE" w:rsidP="007B47E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</w:pPr>
      <w:r w:rsidRPr="007B47EE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val="uk-UA" w:eastAsia="ru-RU"/>
        </w:rPr>
        <w:t>Тема 2: Класичні та сучасні соціологічні підходи до вивчення засобів масової комунікації</w:t>
      </w:r>
    </w:p>
    <w:p w14:paraId="31D7E37F" w14:textId="77777777" w:rsidR="007B47EE" w:rsidRPr="007B47EE" w:rsidRDefault="007B47EE" w:rsidP="007B47EE">
      <w:pPr>
        <w:pStyle w:val="a0"/>
        <w:tabs>
          <w:tab w:val="left" w:pos="360"/>
        </w:tabs>
        <w:ind w:left="720"/>
        <w:rPr>
          <w:rFonts w:ascii="Times New Roman" w:hAnsi="Times New Roman"/>
          <w:b w:val="0"/>
          <w:sz w:val="24"/>
          <w:szCs w:val="24"/>
        </w:rPr>
      </w:pPr>
    </w:p>
    <w:p w14:paraId="423F3FA6" w14:textId="77777777" w:rsidR="007B47EE" w:rsidRPr="007B47EE" w:rsidRDefault="007B47EE" w:rsidP="007B47EE">
      <w:pPr>
        <w:pStyle w:val="a0"/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>Класифікація медіа- теорій за Мак-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Квейлом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>.</w:t>
      </w:r>
    </w:p>
    <w:p w14:paraId="0F79AC35" w14:textId="77777777" w:rsidR="007B47EE" w:rsidRPr="007B47EE" w:rsidRDefault="007B47EE" w:rsidP="007B47EE">
      <w:pPr>
        <w:pStyle w:val="a0"/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Структурні моделі комунікації. Формула </w:t>
      </w:r>
      <w:proofErr w:type="spellStart"/>
      <w:r w:rsidRPr="007B47EE">
        <w:rPr>
          <w:rFonts w:ascii="Times New Roman" w:hAnsi="Times New Roman"/>
          <w:b w:val="0"/>
          <w:iCs/>
          <w:sz w:val="24"/>
          <w:szCs w:val="24"/>
        </w:rPr>
        <w:t>Лассуела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49D02C1E" w14:textId="77777777" w:rsidR="007B47EE" w:rsidRPr="007B47EE" w:rsidRDefault="007B47EE" w:rsidP="007B47EE">
      <w:pPr>
        <w:pStyle w:val="a0"/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Циркулярна модель комунікативного процесу 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Осгуда-Шрамма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523963F2" w14:textId="77777777" w:rsidR="007B47EE" w:rsidRPr="007B47EE" w:rsidRDefault="007B47EE" w:rsidP="007B47EE">
      <w:pPr>
        <w:pStyle w:val="a0"/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Шарлотський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 xml:space="preserve"> проект і проблема довіри до ЗМІ. </w:t>
      </w:r>
    </w:p>
    <w:p w14:paraId="7EBC2E13" w14:textId="77777777" w:rsidR="007B47EE" w:rsidRPr="007B47EE" w:rsidRDefault="007B47EE" w:rsidP="007B47EE">
      <w:pPr>
        <w:pStyle w:val="a0"/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Періодизація і типологія досліджень ефектів масової комунікації. </w:t>
      </w:r>
    </w:p>
    <w:p w14:paraId="14409613" w14:textId="77777777" w:rsidR="007B47EE" w:rsidRPr="007B47EE" w:rsidRDefault="007B47EE" w:rsidP="007B47EE">
      <w:pPr>
        <w:pStyle w:val="a0"/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>Парадигма «тотальної дії» мас-медіа як перший етап дослідження їх ефективності.</w:t>
      </w:r>
    </w:p>
    <w:p w14:paraId="0CCA2475" w14:textId="77777777" w:rsidR="007B47EE" w:rsidRPr="007B47EE" w:rsidRDefault="007B47EE" w:rsidP="007B47EE">
      <w:pPr>
        <w:pStyle w:val="a0"/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>Дослідження масової комунікації в 40-70 рр. XX ст.: парадигма «обмежених ефектів».</w:t>
      </w:r>
    </w:p>
    <w:p w14:paraId="41E54FE8" w14:textId="77777777" w:rsidR="007B47EE" w:rsidRPr="007B47EE" w:rsidRDefault="007B47EE" w:rsidP="007B47EE">
      <w:pPr>
        <w:pStyle w:val="a0"/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 Концепція «селективної експозиції» (К. 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Ховленд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 xml:space="preserve">). </w:t>
      </w:r>
    </w:p>
    <w:p w14:paraId="153741FD" w14:textId="77777777" w:rsidR="007B47EE" w:rsidRPr="007B47EE" w:rsidRDefault="007B47EE" w:rsidP="007B47EE">
      <w:pPr>
        <w:pStyle w:val="a0"/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Двоступенева модель комунікації (П. 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Лазарсфельд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 xml:space="preserve">, Е. 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Кац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 xml:space="preserve">). </w:t>
      </w:r>
    </w:p>
    <w:p w14:paraId="03EB3E10" w14:textId="77777777" w:rsidR="007B47EE" w:rsidRPr="007B47EE" w:rsidRDefault="007B47EE" w:rsidP="007B47EE">
      <w:pPr>
        <w:pStyle w:val="a0"/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 Сучасні підходи до дослідження ефектів масової комунікації. </w:t>
      </w:r>
    </w:p>
    <w:p w14:paraId="72B8934C" w14:textId="77777777" w:rsidR="007B47EE" w:rsidRPr="007B47EE" w:rsidRDefault="007B47EE" w:rsidP="007B47EE">
      <w:pPr>
        <w:pStyle w:val="a0"/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 Встановлення пунктів «порядку денного» (М. 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Маккомбс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 xml:space="preserve"> та Д. Шоу). </w:t>
      </w:r>
    </w:p>
    <w:p w14:paraId="2DF7C040" w14:textId="77777777" w:rsidR="007B47EE" w:rsidRPr="007B47EE" w:rsidRDefault="007B47EE" w:rsidP="007B47EE">
      <w:pPr>
        <w:pStyle w:val="a0"/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Концепція «спіралі мовчання» Е. 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Ноель-Нойман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1497119F" w14:textId="77777777" w:rsidR="007B47EE" w:rsidRPr="007B47EE" w:rsidRDefault="007B47EE" w:rsidP="007B47EE">
      <w:pPr>
        <w:pStyle w:val="a0"/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>Підхід «корисності і задоволення потреб» (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Дж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Бламлер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 xml:space="preserve">, Е. 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Кац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 xml:space="preserve">). </w:t>
      </w:r>
    </w:p>
    <w:p w14:paraId="028BC759" w14:textId="77777777" w:rsidR="007B47EE" w:rsidRPr="007B47EE" w:rsidRDefault="007B47EE" w:rsidP="007B47EE">
      <w:pPr>
        <w:pStyle w:val="a0"/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lastRenderedPageBreak/>
        <w:t xml:space="preserve">Теорії інформаційного дефіциту. </w:t>
      </w:r>
    </w:p>
    <w:p w14:paraId="476B58DB" w14:textId="77777777" w:rsidR="007B47EE" w:rsidRPr="007B47EE" w:rsidRDefault="007B47EE" w:rsidP="007B47EE">
      <w:pPr>
        <w:pStyle w:val="a0"/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Модель «залежності» (З. 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Болл-Рокич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 xml:space="preserve">, М. Де 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Флюер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>).</w:t>
      </w:r>
    </w:p>
    <w:p w14:paraId="7C3C93E3" w14:textId="77777777" w:rsidR="007B47EE" w:rsidRPr="007B47EE" w:rsidRDefault="007B47EE" w:rsidP="007B47EE">
      <w:pPr>
        <w:pStyle w:val="a0"/>
        <w:numPr>
          <w:ilvl w:val="0"/>
          <w:numId w:val="11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 Вплив 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медіанасильства</w:t>
      </w:r>
      <w:proofErr w:type="spellEnd"/>
    </w:p>
    <w:p w14:paraId="3B026380" w14:textId="77777777" w:rsidR="007B47EE" w:rsidRPr="007B47EE" w:rsidRDefault="007B47EE" w:rsidP="007B47EE">
      <w:pPr>
        <w:pStyle w:val="a0"/>
        <w:tabs>
          <w:tab w:val="left" w:pos="360"/>
        </w:tabs>
        <w:ind w:left="720"/>
        <w:rPr>
          <w:rFonts w:ascii="Times New Roman" w:hAnsi="Times New Roman"/>
          <w:b w:val="0"/>
          <w:sz w:val="24"/>
          <w:szCs w:val="24"/>
        </w:rPr>
      </w:pPr>
    </w:p>
    <w:p w14:paraId="65AFFF0A" w14:textId="77777777" w:rsidR="007B47EE" w:rsidRPr="007B47EE" w:rsidRDefault="007B47EE" w:rsidP="007B47EE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14:paraId="2BD7FECC" w14:textId="77777777" w:rsidR="007B47EE" w:rsidRPr="007B47EE" w:rsidRDefault="007B47EE" w:rsidP="007B47E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</w:pPr>
      <w:r w:rsidRPr="007B47EE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>Тема 3: Емпіричні практики, що застововуються в дослідженнях суспільних комунікацій</w:t>
      </w:r>
    </w:p>
    <w:p w14:paraId="18569B9F" w14:textId="77777777" w:rsidR="007B47EE" w:rsidRPr="007B47EE" w:rsidRDefault="007B47EE" w:rsidP="007B47EE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D9CEF7D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>Методи соціологічного дослідження засобів масової комунікації: опитувальні техніки (анкетування, інтерв'ю), контент-аналіз, критичний аналіз дискурсу.</w:t>
      </w:r>
    </w:p>
    <w:p w14:paraId="189C6840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Місце досліджень комунікатора в соціології засобів масової інформації. </w:t>
      </w:r>
    </w:p>
    <w:p w14:paraId="435830EC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Характеристики комунікатора як чинник ефективності впливу на аудиторію. </w:t>
      </w:r>
      <w:r w:rsidRPr="007B47EE">
        <w:rPr>
          <w:rFonts w:ascii="Times New Roman" w:hAnsi="Times New Roman"/>
          <w:b w:val="0"/>
          <w:iCs/>
          <w:sz w:val="24"/>
          <w:szCs w:val="24"/>
        </w:rPr>
        <w:t>Престиж</w:t>
      </w:r>
      <w:r w:rsidRPr="007B47EE">
        <w:rPr>
          <w:rFonts w:ascii="Times New Roman" w:hAnsi="Times New Roman"/>
          <w:b w:val="0"/>
          <w:sz w:val="24"/>
          <w:szCs w:val="24"/>
        </w:rPr>
        <w:t xml:space="preserve"> і довіра до комунікатора. </w:t>
      </w:r>
    </w:p>
    <w:p w14:paraId="2959A720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Різні техніки аналізу текстів/документів як засіб аналізу змісту повідомлень мас-медіа. </w:t>
      </w:r>
    </w:p>
    <w:p w14:paraId="6F6D44D9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Якісні та кількісні методи вивчення документів: порівняльний аналіз. </w:t>
      </w:r>
    </w:p>
    <w:p w14:paraId="4DF72AF3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Передумови виникнення формалізованих методів аналізу текстів. </w:t>
      </w:r>
    </w:p>
    <w:p w14:paraId="1E377855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Критерії доцільності вибору контент-аналізу для вивчення повідомлень масової комунікації. </w:t>
      </w:r>
    </w:p>
    <w:p w14:paraId="5110165E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>Етапи реалізації дослідження  повідомлень ЗМІ за допомогою контент-аналізу.</w:t>
      </w:r>
    </w:p>
    <w:p w14:paraId="7136E48B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 Структура і динаміка значущого змісту медіа як предмет контент-аналізу. </w:t>
      </w:r>
    </w:p>
    <w:p w14:paraId="61EAA4E0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Визначення об'єкта в контент-аналізі текстів. </w:t>
      </w:r>
    </w:p>
    <w:p w14:paraId="01C4134D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Специфіка формування вибірки повідомлень в 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контен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 xml:space="preserve">-аналізі. </w:t>
      </w:r>
    </w:p>
    <w:p w14:paraId="5A250FFE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Визначення категорій аналізу. </w:t>
      </w:r>
    </w:p>
    <w:p w14:paraId="5AE364C2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Вимоги до категоріальної моделі контент-аналізу. </w:t>
      </w:r>
    </w:p>
    <w:p w14:paraId="609D3D04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Одиниці </w:t>
      </w:r>
      <w:r w:rsidRPr="007B47EE">
        <w:rPr>
          <w:rFonts w:ascii="Times New Roman" w:hAnsi="Times New Roman"/>
          <w:b w:val="0"/>
          <w:iCs/>
          <w:sz w:val="24"/>
          <w:szCs w:val="24"/>
        </w:rPr>
        <w:t>рахунку</w:t>
      </w:r>
      <w:r w:rsidRPr="007B47EE">
        <w:rPr>
          <w:rFonts w:ascii="Times New Roman" w:hAnsi="Times New Roman"/>
          <w:b w:val="0"/>
          <w:sz w:val="24"/>
          <w:szCs w:val="24"/>
        </w:rPr>
        <w:t xml:space="preserve"> і одиниці аналізу. </w:t>
      </w:r>
    </w:p>
    <w:p w14:paraId="0B3ABACB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Процедурна частина проекту: організація, контроль надійності, підготовка даних до аналізу. </w:t>
      </w:r>
    </w:p>
    <w:p w14:paraId="671CA648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Проблема надійності результатів контент-аналізу. </w:t>
      </w:r>
    </w:p>
    <w:p w14:paraId="5123FC42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Аналіз отриманих даних та інтерпретація результатів в </w:t>
      </w:r>
      <w:proofErr w:type="spellStart"/>
      <w:r w:rsidRPr="007B47EE">
        <w:rPr>
          <w:rFonts w:ascii="Times New Roman" w:hAnsi="Times New Roman"/>
          <w:b w:val="0"/>
          <w:sz w:val="24"/>
          <w:szCs w:val="24"/>
        </w:rPr>
        <w:t>контен</w:t>
      </w:r>
      <w:proofErr w:type="spellEnd"/>
      <w:r w:rsidRPr="007B47EE">
        <w:rPr>
          <w:rFonts w:ascii="Times New Roman" w:hAnsi="Times New Roman"/>
          <w:b w:val="0"/>
          <w:sz w:val="24"/>
          <w:szCs w:val="24"/>
        </w:rPr>
        <w:t>-аналізі.</w:t>
      </w:r>
    </w:p>
    <w:p w14:paraId="6C916397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Поняття аудиторії СМК. Реальна і потенційна аудиторії. </w:t>
      </w:r>
    </w:p>
    <w:p w14:paraId="20A67C1D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Опитні техніки в дослідженнях аудиторії ЗМІ. </w:t>
      </w:r>
    </w:p>
    <w:p w14:paraId="2DF41983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Традиційні задачі емпіричних соціологічних досліджень аудиторії. </w:t>
      </w:r>
    </w:p>
    <w:p w14:paraId="08837A2E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Специфіка вивчення аудиторії преси. </w:t>
      </w:r>
    </w:p>
    <w:p w14:paraId="36F2E40B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>Специфіка вивчення аудиторії радіо.</w:t>
      </w:r>
    </w:p>
    <w:p w14:paraId="1F234FB7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 Специфіка вивчення аудиторії телебачення. </w:t>
      </w:r>
    </w:p>
    <w:p w14:paraId="28B5F187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Якісні і кількісні методи вивчення аудиторії засобів масової інформації. </w:t>
      </w:r>
    </w:p>
    <w:p w14:paraId="66FF9DE9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>Проблема вибору дослідницької стратегії: якісне-кількісне.</w:t>
      </w:r>
    </w:p>
    <w:p w14:paraId="7759D3A0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>Якісні методі дослідження аудиторії ЗМІ.</w:t>
      </w:r>
    </w:p>
    <w:p w14:paraId="4C18951D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Електронні методи вивчення телевізійної аудиторії: переваги і недоліки. </w:t>
      </w:r>
    </w:p>
    <w:p w14:paraId="661D5A44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>Етапи планування і реалізації дослідницького проекту по вивченню аудиторії ЗМІ.</w:t>
      </w:r>
    </w:p>
    <w:p w14:paraId="0F1CCFA7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>Вимоги до вибірки кількісного дослідження аудиторії ЗМІ.</w:t>
      </w:r>
    </w:p>
    <w:p w14:paraId="5F56F130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</w:rPr>
      </w:pPr>
      <w:r w:rsidRPr="007B47EE">
        <w:rPr>
          <w:rFonts w:ascii="Times New Roman" w:hAnsi="Times New Roman"/>
          <w:b w:val="0"/>
          <w:sz w:val="24"/>
          <w:szCs w:val="24"/>
        </w:rPr>
        <w:t xml:space="preserve">Адекватність різних типів вибірок при вивченні аудиторії засобів масової інформації. </w:t>
      </w:r>
    </w:p>
    <w:p w14:paraId="256FAF22" w14:textId="77777777" w:rsidR="007B47EE" w:rsidRPr="007B47EE" w:rsidRDefault="007B47EE" w:rsidP="007B47EE">
      <w:pPr>
        <w:pStyle w:val="a0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 w:rsidRPr="007B47EE">
        <w:rPr>
          <w:rFonts w:ascii="Times New Roman" w:hAnsi="Times New Roman"/>
          <w:b w:val="0"/>
          <w:sz w:val="24"/>
          <w:szCs w:val="24"/>
        </w:rPr>
        <w:t>Аналіз отриманих даних і інтерпретація результатів в емпіричних соціологічних досліджень аудиторії.</w:t>
      </w:r>
      <w:r w:rsidRPr="007B47EE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</w:p>
    <w:p w14:paraId="489E6605" w14:textId="77777777" w:rsidR="007B47EE" w:rsidRDefault="007B47EE" w:rsidP="007B47EE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1418231B" w14:textId="77777777" w:rsidR="007B47EE" w:rsidRDefault="007B47EE">
      <w:pPr>
        <w:pStyle w:val="a0"/>
        <w:jc w:val="left"/>
        <w:rPr>
          <w:sz w:val="24"/>
          <w:szCs w:val="24"/>
        </w:rPr>
      </w:pPr>
    </w:p>
    <w:p w14:paraId="664A5C05" w14:textId="77777777" w:rsidR="004C1976" w:rsidRDefault="00235FBE">
      <w:pPr>
        <w:pStyle w:val="50"/>
        <w:widowControl/>
        <w:spacing w:line="360" w:lineRule="auto"/>
        <w:rPr>
          <w:b w:val="0"/>
          <w:bCs w:val="0"/>
          <w:color w:val="000000"/>
          <w:sz w:val="24"/>
          <w:szCs w:val="24"/>
          <w:lang w:val="ru-RU"/>
        </w:rPr>
      </w:pPr>
      <w:r>
        <w:rPr>
          <w:sz w:val="28"/>
          <w:szCs w:val="28"/>
        </w:rPr>
        <w:lastRenderedPageBreak/>
        <w:t>Список літератури</w:t>
      </w:r>
    </w:p>
    <w:p w14:paraId="3A98B8AC" w14:textId="7F5DEFFB" w:rsidR="004C1976" w:rsidRPr="00EC3CDD" w:rsidRDefault="00235FBE" w:rsidP="00EC3CDD">
      <w:pPr>
        <w:pStyle w:val="af2"/>
        <w:numPr>
          <w:ilvl w:val="0"/>
          <w:numId w:val="15"/>
        </w:numPr>
        <w:tabs>
          <w:tab w:val="left" w:pos="2576"/>
        </w:tabs>
        <w:autoSpaceDE w:val="0"/>
        <w:spacing w:after="0" w:line="100" w:lineRule="atLeast"/>
        <w:jc w:val="both"/>
        <w:rPr>
          <w:rFonts w:ascii="Times New Roman" w:eastAsia="NewtonCSanPin-Regular" w:hAnsi="Times New Roman" w:cs="Times New Roman"/>
          <w:color w:val="000000"/>
          <w:sz w:val="24"/>
          <w:szCs w:val="24"/>
          <w:lang w:val="uk-UA"/>
        </w:rPr>
      </w:pPr>
      <w:bookmarkStart w:id="1" w:name="_Hlk136005930"/>
      <w:r w:rsidRPr="00EC3CDD">
        <w:rPr>
          <w:rStyle w:val="cit-authcit-auth-type-author"/>
          <w:rFonts w:ascii="Times New Roman" w:eastAsia="TimesNewRoman" w:hAnsi="Times New Roman" w:cs="Times New Roman"/>
          <w:color w:val="000000"/>
          <w:kern w:val="1"/>
          <w:sz w:val="24"/>
          <w:szCs w:val="24"/>
          <w:lang w:val="uk-UA"/>
        </w:rPr>
        <w:t xml:space="preserve">«Європейського соціального дослідження» 2005–2007–2009–2011. К.: Ін-т соціології НАН України, 2012. </w:t>
      </w:r>
      <w:r w:rsidRPr="00EC3CDD">
        <w:rPr>
          <w:rStyle w:val="cit-authcit-auth-type-author"/>
          <w:rFonts w:ascii="Times New Roman" w:eastAsia="TimesNewRoman" w:hAnsi="Times New Roman" w:cs="Times New Roman"/>
          <w:color w:val="000000"/>
          <w:kern w:val="1"/>
          <w:sz w:val="24"/>
          <w:szCs w:val="24"/>
        </w:rPr>
        <w:t xml:space="preserve">119 </w:t>
      </w:r>
      <w:r w:rsidRPr="00EC3CDD">
        <w:rPr>
          <w:rStyle w:val="cit-authcit-auth-type-author"/>
          <w:rFonts w:ascii="Times New Roman" w:eastAsia="TimesNewRoman" w:hAnsi="Times New Roman" w:cs="Times New Roman"/>
          <w:color w:val="000000"/>
          <w:kern w:val="1"/>
          <w:sz w:val="24"/>
          <w:szCs w:val="24"/>
          <w:lang w:val="uk-UA"/>
        </w:rPr>
        <w:t>с.</w:t>
      </w:r>
    </w:p>
    <w:p w14:paraId="03448CC4" w14:textId="77777777" w:rsidR="004C1976" w:rsidRPr="00EC3CDD" w:rsidRDefault="00235FBE" w:rsidP="00EC3CDD">
      <w:pPr>
        <w:pStyle w:val="af2"/>
        <w:numPr>
          <w:ilvl w:val="0"/>
          <w:numId w:val="15"/>
        </w:numPr>
        <w:autoSpaceDE w:val="0"/>
        <w:spacing w:after="0" w:line="100" w:lineRule="atLeast"/>
        <w:jc w:val="both"/>
        <w:rPr>
          <w:rStyle w:val="cit-authcit-auth-type-author"/>
          <w:rFonts w:ascii="Times New Roman" w:eastAsia="FuturaLightC-Oblique" w:hAnsi="Times New Roman" w:cs="Times New Roman"/>
          <w:color w:val="000000"/>
          <w:kern w:val="1"/>
          <w:sz w:val="24"/>
          <w:szCs w:val="24"/>
          <w:lang w:val="uk-UA"/>
        </w:rPr>
      </w:pPr>
      <w:r w:rsidRPr="00EC3CDD">
        <w:rPr>
          <w:rStyle w:val="a6"/>
          <w:rFonts w:ascii="Times New Roman" w:eastAsia="TimesNewRomanPSMT" w:hAnsi="Times New Roman" w:cs="Times New Roman"/>
          <w:b w:val="0"/>
          <w:bCs w:val="0"/>
          <w:color w:val="000000"/>
          <w:sz w:val="24"/>
          <w:szCs w:val="24"/>
          <w:lang w:val="uk-UA"/>
        </w:rPr>
        <w:t>Культура – суспільство – особистість. Курс лекцій. К.: Ін-т соціології НАН України, 2006. С. 153–178.</w:t>
      </w:r>
    </w:p>
    <w:p w14:paraId="77D8E5FC" w14:textId="77777777" w:rsidR="004C1976" w:rsidRPr="00EC3CDD" w:rsidRDefault="00235FBE" w:rsidP="00EC3CDD">
      <w:pPr>
        <w:pStyle w:val="17"/>
        <w:numPr>
          <w:ilvl w:val="0"/>
          <w:numId w:val="15"/>
        </w:numPr>
        <w:tabs>
          <w:tab w:val="left" w:pos="2576"/>
        </w:tabs>
        <w:suppressAutoHyphens w:val="0"/>
        <w:autoSpaceDE w:val="0"/>
        <w:spacing w:before="0" w:after="0" w:line="100" w:lineRule="atLeast"/>
        <w:jc w:val="both"/>
        <w:rPr>
          <w:rStyle w:val="a5"/>
          <w:rFonts w:eastAsia="FuturaLightC-Oblique"/>
          <w:color w:val="000000"/>
          <w:kern w:val="1"/>
          <w:u w:val="none"/>
          <w:lang w:val="uk-UA"/>
        </w:rPr>
      </w:pPr>
      <w:r w:rsidRPr="00EC3CDD">
        <w:rPr>
          <w:rStyle w:val="cit-authcit-auth-type-author"/>
          <w:rFonts w:eastAsia="FuturaLightC-Oblique"/>
          <w:color w:val="000000"/>
          <w:kern w:val="1"/>
          <w:lang w:val="uk-UA"/>
        </w:rPr>
        <w:t xml:space="preserve">Медіа. Демократія. Культура / </w:t>
      </w:r>
      <w:r w:rsidRPr="00EC3CDD">
        <w:rPr>
          <w:rStyle w:val="cit-authcit-auth-type-author"/>
          <w:rFonts w:eastAsia="FuturaLightC-Oblique"/>
          <w:color w:val="000000"/>
          <w:kern w:val="1"/>
        </w:rPr>
        <w:t>з</w:t>
      </w:r>
      <w:r w:rsidRPr="00EC3CDD">
        <w:rPr>
          <w:rStyle w:val="cit-authcit-auth-type-author"/>
          <w:rFonts w:eastAsia="FuturaLightC-Oblique"/>
          <w:color w:val="000000"/>
          <w:kern w:val="1"/>
          <w:lang w:val="uk-UA"/>
        </w:rPr>
        <w:t>а ред. Н. Костенко, А. Ручки. К.: Ін-т соціології НАН України, 2008. 356 с.</w:t>
      </w:r>
    </w:p>
    <w:p w14:paraId="56FBE9E3" w14:textId="77777777" w:rsidR="004C1976" w:rsidRPr="00EC3CDD" w:rsidRDefault="00235FBE" w:rsidP="00EC3CDD">
      <w:pPr>
        <w:pStyle w:val="a0"/>
        <w:numPr>
          <w:ilvl w:val="0"/>
          <w:numId w:val="15"/>
        </w:numPr>
        <w:tabs>
          <w:tab w:val="left" w:pos="0"/>
        </w:tabs>
        <w:suppressAutoHyphens w:val="0"/>
        <w:autoSpaceDE w:val="0"/>
        <w:spacing w:line="100" w:lineRule="atLeast"/>
        <w:jc w:val="both"/>
        <w:rPr>
          <w:rFonts w:ascii="Times New Roman" w:eastAsia="TimesNewRomanPSMT-Identity-H" w:hAnsi="Times New Roman"/>
          <w:b w:val="0"/>
          <w:color w:val="000000"/>
          <w:sz w:val="24"/>
          <w:szCs w:val="24"/>
        </w:rPr>
      </w:pPr>
      <w:r w:rsidRPr="00EC3CDD">
        <w:rPr>
          <w:rStyle w:val="a5"/>
          <w:rFonts w:ascii="Times New Roman" w:eastAsia="FuturaLightC-Oblique" w:hAnsi="Times New Roman"/>
          <w:b w:val="0"/>
          <w:bCs w:val="0"/>
          <w:color w:val="000000"/>
          <w:kern w:val="1"/>
          <w:sz w:val="24"/>
          <w:szCs w:val="24"/>
          <w:u w:val="none"/>
        </w:rPr>
        <w:t xml:space="preserve">Мінливості культури: соціологічні проекції / </w:t>
      </w:r>
      <w:r w:rsidRPr="00EC3CDD">
        <w:rPr>
          <w:rStyle w:val="a5"/>
          <w:rFonts w:ascii="Times New Roman" w:eastAsia="FuturaLightC-Oblique" w:hAnsi="Times New Roman"/>
          <w:b w:val="0"/>
          <w:bCs w:val="0"/>
          <w:color w:val="000000"/>
          <w:kern w:val="1"/>
          <w:sz w:val="24"/>
          <w:szCs w:val="24"/>
          <w:u w:val="none"/>
          <w:lang w:val="ru-RU"/>
        </w:rPr>
        <w:t>з</w:t>
      </w:r>
      <w:r w:rsidRPr="00EC3CDD">
        <w:rPr>
          <w:rStyle w:val="a5"/>
          <w:rFonts w:ascii="Times New Roman" w:eastAsia="FuturaLightC-Oblique" w:hAnsi="Times New Roman"/>
          <w:b w:val="0"/>
          <w:bCs w:val="0"/>
          <w:color w:val="000000"/>
          <w:kern w:val="1"/>
          <w:sz w:val="24"/>
          <w:szCs w:val="24"/>
          <w:u w:val="none"/>
        </w:rPr>
        <w:t xml:space="preserve">а </w:t>
      </w:r>
      <w:proofErr w:type="spellStart"/>
      <w:r w:rsidRPr="00EC3CDD">
        <w:rPr>
          <w:rStyle w:val="a5"/>
          <w:rFonts w:ascii="Times New Roman" w:eastAsia="FuturaLightC-Oblique" w:hAnsi="Times New Roman"/>
          <w:b w:val="0"/>
          <w:bCs w:val="0"/>
          <w:color w:val="000000"/>
          <w:kern w:val="1"/>
          <w:sz w:val="24"/>
          <w:szCs w:val="24"/>
          <w:u w:val="none"/>
        </w:rPr>
        <w:t>ред</w:t>
      </w:r>
      <w:proofErr w:type="spellEnd"/>
      <w:r w:rsidRPr="00EC3CDD">
        <w:rPr>
          <w:rStyle w:val="a5"/>
          <w:rFonts w:ascii="Times New Roman" w:eastAsia="FuturaLightC-Oblique" w:hAnsi="Times New Roman"/>
          <w:b w:val="0"/>
          <w:bCs w:val="0"/>
          <w:color w:val="000000"/>
          <w:kern w:val="1"/>
          <w:sz w:val="24"/>
          <w:szCs w:val="24"/>
          <w:u w:val="none"/>
        </w:rPr>
        <w:t xml:space="preserve"> Н. Костенко. К.: Ін-т соціології НАН України, 2015. 440 с.</w:t>
      </w:r>
    </w:p>
    <w:p w14:paraId="14FF5F2C" w14:textId="77777777" w:rsidR="004C1976" w:rsidRPr="00EC3CDD" w:rsidRDefault="00235FBE" w:rsidP="00EC3CDD">
      <w:pPr>
        <w:pStyle w:val="17"/>
        <w:numPr>
          <w:ilvl w:val="0"/>
          <w:numId w:val="15"/>
        </w:numPr>
        <w:tabs>
          <w:tab w:val="left" w:pos="0"/>
        </w:tabs>
        <w:suppressAutoHyphens w:val="0"/>
        <w:autoSpaceDE w:val="0"/>
        <w:spacing w:before="0" w:after="0" w:line="100" w:lineRule="atLeast"/>
        <w:jc w:val="both"/>
        <w:rPr>
          <w:rStyle w:val="a9"/>
          <w:i w:val="0"/>
          <w:iCs w:val="0"/>
          <w:color w:val="000000"/>
          <w:lang w:val="uk-UA"/>
        </w:rPr>
      </w:pPr>
      <w:r w:rsidRPr="00EC3CDD">
        <w:rPr>
          <w:rStyle w:val="a6"/>
          <w:rFonts w:eastAsia="FuturaLightC-Oblique"/>
          <w:b w:val="0"/>
          <w:bCs w:val="0"/>
          <w:color w:val="000000"/>
          <w:kern w:val="1"/>
          <w:lang w:val="uk-UA"/>
        </w:rPr>
        <w:t>Соціокультурні ідентичності та практики / за ред. А. Ручки. К.: Ін-т соціології НАН України, 2002.</w:t>
      </w:r>
    </w:p>
    <w:p w14:paraId="23F2CFE3" w14:textId="77777777" w:rsidR="004C1976" w:rsidRPr="00EC3CDD" w:rsidRDefault="00235FBE" w:rsidP="00EC3CDD">
      <w:pPr>
        <w:pStyle w:val="af2"/>
        <w:numPr>
          <w:ilvl w:val="0"/>
          <w:numId w:val="15"/>
        </w:numPr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C3CDD">
        <w:rPr>
          <w:rStyle w:val="a9"/>
          <w:rFonts w:ascii="Times New Roman" w:hAnsi="Times New Roman" w:cs="Times New Roman"/>
          <w:i w:val="0"/>
          <w:iCs w:val="0"/>
          <w:color w:val="000000"/>
          <w:sz w:val="24"/>
          <w:szCs w:val="24"/>
          <w:lang w:val="uk-UA"/>
        </w:rPr>
        <w:t xml:space="preserve">Соціологічна теорія: традиції та сучасність: </w:t>
      </w:r>
      <w:proofErr w:type="spellStart"/>
      <w:r w:rsidRPr="00EC3CDD">
        <w:rPr>
          <w:rStyle w:val="a9"/>
          <w:rFonts w:ascii="Times New Roman" w:hAnsi="Times New Roman" w:cs="Times New Roman"/>
          <w:i w:val="0"/>
          <w:iCs w:val="0"/>
          <w:color w:val="000000"/>
          <w:sz w:val="24"/>
          <w:szCs w:val="24"/>
          <w:lang w:val="uk-UA"/>
        </w:rPr>
        <w:t>навч</w:t>
      </w:r>
      <w:proofErr w:type="spellEnd"/>
      <w:r w:rsidRPr="00EC3CDD">
        <w:rPr>
          <w:rStyle w:val="a9"/>
          <w:rFonts w:ascii="Times New Roman" w:hAnsi="Times New Roman" w:cs="Times New Roman"/>
          <w:i w:val="0"/>
          <w:iCs w:val="0"/>
          <w:color w:val="000000"/>
          <w:sz w:val="24"/>
          <w:szCs w:val="24"/>
          <w:lang w:val="uk-UA"/>
        </w:rPr>
        <w:t>. посібник / за ред. А. Ручки. К.: Ін-т соціології НАН України, 2007. 363 с.</w:t>
      </w:r>
    </w:p>
    <w:p w14:paraId="351DF415" w14:textId="77777777" w:rsidR="004C1976" w:rsidRPr="00EC3CDD" w:rsidRDefault="00235FBE" w:rsidP="00EC3CDD">
      <w:pPr>
        <w:pStyle w:val="af2"/>
        <w:numPr>
          <w:ilvl w:val="0"/>
          <w:numId w:val="15"/>
        </w:numPr>
        <w:spacing w:after="0"/>
        <w:jc w:val="both"/>
        <w:rPr>
          <w:rStyle w:val="hps"/>
          <w:rFonts w:ascii="Times New Roman" w:eastAsia="NewBaskervilleExpOdC-Roman" w:hAnsi="Times New Roman" w:cs="Times New Roman"/>
          <w:color w:val="000000"/>
          <w:kern w:val="1"/>
          <w:sz w:val="24"/>
          <w:szCs w:val="24"/>
          <w:lang w:val="uk-UA"/>
        </w:rPr>
      </w:pPr>
      <w:r w:rsidRPr="00EC3C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Соціологія: </w:t>
      </w:r>
      <w:proofErr w:type="spellStart"/>
      <w:r w:rsidRPr="00EC3CD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</w:t>
      </w:r>
      <w:proofErr w:type="spellEnd"/>
      <w:r w:rsidRPr="00EC3C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посібник / за ред. С. О. </w:t>
      </w:r>
      <w:proofErr w:type="spellStart"/>
      <w:r w:rsidRPr="00EC3CDD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Макеєва</w:t>
      </w:r>
      <w:proofErr w:type="spellEnd"/>
      <w:r w:rsidRPr="00EC3C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К. : Т-во </w:t>
      </w:r>
      <w:r w:rsidRPr="00EC3CDD">
        <w:rPr>
          <w:rStyle w:val="hps"/>
          <w:rFonts w:ascii="Times New Roman" w:eastAsia="TimesET" w:hAnsi="Times New Roman" w:cs="Times New Roman"/>
          <w:color w:val="000000"/>
          <w:sz w:val="24"/>
          <w:szCs w:val="24"/>
          <w:lang w:val="uk-UA"/>
        </w:rPr>
        <w:t>«Знання»</w:t>
      </w:r>
      <w:r w:rsidRPr="00EC3CDD">
        <w:rPr>
          <w:rFonts w:ascii="Times New Roman" w:hAnsi="Times New Roman" w:cs="Times New Roman"/>
          <w:color w:val="000000"/>
          <w:sz w:val="24"/>
          <w:szCs w:val="24"/>
          <w:lang w:val="uk-UA"/>
        </w:rPr>
        <w:t>, КОО, 2008. 566 с.</w:t>
      </w:r>
    </w:p>
    <w:p w14:paraId="5929A172" w14:textId="77777777" w:rsidR="004C1976" w:rsidRPr="00EC3CDD" w:rsidRDefault="00235FBE" w:rsidP="00EC3CDD">
      <w:pPr>
        <w:pStyle w:val="af2"/>
        <w:numPr>
          <w:ilvl w:val="0"/>
          <w:numId w:val="15"/>
        </w:numPr>
        <w:tabs>
          <w:tab w:val="left" w:pos="2576"/>
        </w:tabs>
        <w:autoSpaceDE w:val="0"/>
        <w:spacing w:after="0" w:line="100" w:lineRule="atLeast"/>
        <w:jc w:val="both"/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/>
        </w:rPr>
      </w:pPr>
      <w:r w:rsidRPr="00EC3CDD">
        <w:rPr>
          <w:rStyle w:val="hps"/>
          <w:rFonts w:ascii="Times New Roman" w:eastAsia="NewBaskervilleExpOdC-Roman" w:hAnsi="Times New Roman" w:cs="Times New Roman"/>
          <w:color w:val="000000"/>
          <w:kern w:val="1"/>
          <w:sz w:val="24"/>
          <w:szCs w:val="24"/>
          <w:lang w:val="uk-UA"/>
        </w:rPr>
        <w:t xml:space="preserve">Смислова морфологія соціуму / </w:t>
      </w:r>
      <w:r w:rsidRPr="00EC3CDD">
        <w:rPr>
          <w:rStyle w:val="hps"/>
          <w:rFonts w:ascii="Times New Roman" w:eastAsia="NewBaskervilleExpOdC-Roman" w:hAnsi="Times New Roman" w:cs="Times New Roman"/>
          <w:color w:val="000000"/>
          <w:kern w:val="1"/>
          <w:sz w:val="24"/>
          <w:szCs w:val="24"/>
        </w:rPr>
        <w:t>з</w:t>
      </w:r>
      <w:r w:rsidRPr="00EC3CDD">
        <w:rPr>
          <w:rStyle w:val="hps"/>
          <w:rFonts w:ascii="Times New Roman" w:eastAsia="NewBaskervilleExpOdC-Roman" w:hAnsi="Times New Roman" w:cs="Times New Roman"/>
          <w:color w:val="000000"/>
          <w:kern w:val="1"/>
          <w:sz w:val="24"/>
          <w:szCs w:val="24"/>
          <w:lang w:val="uk-UA"/>
        </w:rPr>
        <w:t xml:space="preserve">а ред. Н. Костенко. К.: Ін-т соціології НАН України, 2012. </w:t>
      </w:r>
    </w:p>
    <w:p w14:paraId="47DD3ACB" w14:textId="392A179D" w:rsidR="004C1976" w:rsidRPr="00EC3CDD" w:rsidRDefault="00235FBE" w:rsidP="00EC3CDD">
      <w:pPr>
        <w:pStyle w:val="af2"/>
        <w:numPr>
          <w:ilvl w:val="0"/>
          <w:numId w:val="15"/>
        </w:numPr>
        <w:tabs>
          <w:tab w:val="left" w:pos="2576"/>
        </w:tabs>
        <w:autoSpaceDE w:val="0"/>
        <w:spacing w:after="0" w:line="100" w:lineRule="atLeast"/>
        <w:jc w:val="both"/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/>
        </w:rPr>
      </w:pPr>
      <w:r w:rsidRPr="00EC3CDD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/>
        </w:rPr>
        <w:t xml:space="preserve">Якісні дослідження в соціологічних практиках: </w:t>
      </w:r>
      <w:proofErr w:type="spellStart"/>
      <w:r w:rsidRPr="00EC3CDD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/>
        </w:rPr>
        <w:t>Навч</w:t>
      </w:r>
      <w:proofErr w:type="spellEnd"/>
      <w:r w:rsidRPr="00EC3CDD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/>
        </w:rPr>
        <w:t xml:space="preserve">. </w:t>
      </w:r>
      <w:proofErr w:type="spellStart"/>
      <w:r w:rsidRPr="00EC3CDD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/>
        </w:rPr>
        <w:t>посіб</w:t>
      </w:r>
      <w:proofErr w:type="spellEnd"/>
      <w:r w:rsidRPr="00EC3CDD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/>
        </w:rPr>
        <w:t>. К.: Ін-т соціології НАН України, 2009.</w:t>
      </w:r>
    </w:p>
    <w:p w14:paraId="791A0FA9" w14:textId="77777777" w:rsidR="000C4F0E" w:rsidRPr="00EC3CDD" w:rsidRDefault="000C4F0E" w:rsidP="00EC3CDD">
      <w:pPr>
        <w:pStyle w:val="af2"/>
        <w:numPr>
          <w:ilvl w:val="0"/>
          <w:numId w:val="15"/>
        </w:numPr>
        <w:tabs>
          <w:tab w:val="left" w:pos="2576"/>
        </w:tabs>
        <w:autoSpaceDE w:val="0"/>
        <w:spacing w:after="0" w:line="100" w:lineRule="atLeast"/>
        <w:jc w:val="both"/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</w:pPr>
      <w:r w:rsidRPr="00EC3CDD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>Мак-</w:t>
      </w:r>
      <w:proofErr w:type="spellStart"/>
      <w:r w:rsidRPr="00EC3CDD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>Квейл</w:t>
      </w:r>
      <w:proofErr w:type="spellEnd"/>
      <w:r w:rsidRPr="00EC3CDD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 xml:space="preserve"> Д. Теорія масової комунікації. – Львів, 2010 – 538 с.</w:t>
      </w:r>
    </w:p>
    <w:p w14:paraId="77D7B6C9" w14:textId="3AB77516" w:rsidR="000C4F0E" w:rsidRDefault="000C4F0E" w:rsidP="00EC3CDD">
      <w:pPr>
        <w:pStyle w:val="af2"/>
        <w:numPr>
          <w:ilvl w:val="0"/>
          <w:numId w:val="15"/>
        </w:numPr>
        <w:tabs>
          <w:tab w:val="left" w:pos="2576"/>
        </w:tabs>
        <w:autoSpaceDE w:val="0"/>
        <w:spacing w:after="0" w:line="100" w:lineRule="atLeast"/>
        <w:jc w:val="both"/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</w:pPr>
      <w:proofErr w:type="spellStart"/>
      <w:r w:rsidRPr="00EC3CDD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>Габермас</w:t>
      </w:r>
      <w:proofErr w:type="spellEnd"/>
      <w:r w:rsidRPr="00EC3CDD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 xml:space="preserve"> Ю. Структурні перетворення у сфері відкритості. - Львів: Літопис, 2000. - 321с.</w:t>
      </w:r>
    </w:p>
    <w:p w14:paraId="0F5C0F26" w14:textId="1F2491B7" w:rsidR="00864BA2" w:rsidRDefault="00864BA2" w:rsidP="00864BA2">
      <w:pPr>
        <w:pStyle w:val="af2"/>
        <w:numPr>
          <w:ilvl w:val="0"/>
          <w:numId w:val="15"/>
        </w:numPr>
        <w:tabs>
          <w:tab w:val="left" w:pos="2576"/>
        </w:tabs>
        <w:autoSpaceDE w:val="0"/>
        <w:spacing w:after="0" w:line="100" w:lineRule="atLeast"/>
        <w:jc w:val="both"/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</w:pPr>
      <w:r w:rsidRPr="00864BA2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 xml:space="preserve">Наумова М. Українці в соціальних медіа: популярні платформи та активності // Українське суспільство: моніторинг соціальних змін: </w:t>
      </w:r>
      <w:proofErr w:type="spellStart"/>
      <w:r w:rsidRPr="00864BA2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>зб</w:t>
      </w:r>
      <w:proofErr w:type="spellEnd"/>
      <w:r w:rsidRPr="00864BA2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 xml:space="preserve">. Наукових праць. </w:t>
      </w:r>
      <w:proofErr w:type="spellStart"/>
      <w:r w:rsidRPr="00864BA2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>Вип</w:t>
      </w:r>
      <w:proofErr w:type="spellEnd"/>
      <w:r w:rsidRPr="00864BA2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>. 4(18) Київ: ІС НАН України, 2017. С. 400</w:t>
      </w:r>
      <w:r w:rsidR="00A03C70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>.</w:t>
      </w:r>
    </w:p>
    <w:p w14:paraId="58F6C9A8" w14:textId="22D0124E" w:rsidR="00A03C70" w:rsidRPr="00864BA2" w:rsidRDefault="006F1FDC" w:rsidP="00864BA2">
      <w:pPr>
        <w:pStyle w:val="af2"/>
        <w:numPr>
          <w:ilvl w:val="0"/>
          <w:numId w:val="15"/>
        </w:numPr>
        <w:tabs>
          <w:tab w:val="left" w:pos="2576"/>
        </w:tabs>
        <w:autoSpaceDE w:val="0"/>
        <w:spacing w:after="0" w:line="100" w:lineRule="atLeast"/>
        <w:jc w:val="both"/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</w:pPr>
      <w:bookmarkStart w:id="2" w:name="_Hlk136006509"/>
      <w:r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 xml:space="preserve">Наумова М. Культурні порядки сучасних медіа // </w:t>
      </w:r>
      <w:r w:rsidRPr="006F1FDC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 xml:space="preserve">Актуальні проблеми соціології, психології, педагогіки: </w:t>
      </w:r>
      <w:proofErr w:type="spellStart"/>
      <w:r w:rsidRPr="006F1FDC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>зб</w:t>
      </w:r>
      <w:proofErr w:type="spellEnd"/>
      <w:r w:rsidRPr="006F1FDC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>. наук. праць Київського національного університету ім. Тараса Шевченка</w:t>
      </w:r>
      <w:r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 xml:space="preserve">// -- Київ, </w:t>
      </w:r>
      <w:r w:rsidR="00B965EC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 xml:space="preserve">т. 15., </w:t>
      </w:r>
      <w:r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 xml:space="preserve">2012. С. </w:t>
      </w:r>
      <w:r w:rsidRPr="006F1FDC"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>13-23</w:t>
      </w:r>
      <w:r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  <w:t>.</w:t>
      </w:r>
    </w:p>
    <w:bookmarkEnd w:id="1"/>
    <w:bookmarkEnd w:id="2"/>
    <w:p w14:paraId="1ED8AAB8" w14:textId="77777777" w:rsidR="000C4F0E" w:rsidRPr="006F1FDC" w:rsidRDefault="000C4F0E" w:rsidP="006F1FDC">
      <w:pPr>
        <w:pStyle w:val="af2"/>
        <w:tabs>
          <w:tab w:val="left" w:pos="2576"/>
        </w:tabs>
        <w:autoSpaceDE w:val="0"/>
        <w:spacing w:after="0" w:line="100" w:lineRule="atLeast"/>
        <w:ind w:left="786"/>
        <w:jc w:val="both"/>
        <w:rPr>
          <w:rStyle w:val="hps"/>
          <w:rFonts w:ascii="Times New Roman" w:hAnsi="Times New Roman" w:cs="Times New Roman"/>
          <w:color w:val="000000"/>
          <w:kern w:val="1"/>
          <w:sz w:val="24"/>
          <w:szCs w:val="24"/>
          <w:lang w:val="uk-UA" w:eastAsia="ar-SA"/>
        </w:rPr>
      </w:pPr>
    </w:p>
    <w:sectPr w:rsidR="000C4F0E" w:rsidRPr="006F1FDC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NewtonCSanPin-Regular">
    <w:panose1 w:val="020B0604020202020204"/>
    <w:charset w:val="CC"/>
    <w:family w:val="auto"/>
    <w:pitch w:val="default"/>
  </w:font>
  <w:font w:name="TimesNewRoman">
    <w:altName w:val="BoldItalic"/>
    <w:panose1 w:val="020B0604020202020204"/>
    <w:charset w:val="00"/>
    <w:family w:val="script"/>
    <w:pitch w:val="default"/>
  </w:font>
  <w:font w:name="TimesNewRomanPSMT">
    <w:altName w:val="MS Mincho"/>
    <w:panose1 w:val="020B0604020202020204"/>
    <w:charset w:val="80"/>
    <w:family w:val="auto"/>
    <w:pitch w:val="default"/>
    <w:sig w:usb0="00002A87" w:usb1="08070000" w:usb2="00000010" w:usb3="00000000" w:csb0="000201FF" w:csb1="00000000"/>
  </w:font>
  <w:font w:name="FuturaLightC-Oblique">
    <w:panose1 w:val="020B0604020202020204"/>
    <w:charset w:val="CC"/>
    <w:family w:val="script"/>
    <w:pitch w:val="default"/>
  </w:font>
  <w:font w:name="TimesNewRomanPSMT-Identity-H">
    <w:altName w:val="Arial Unicode MS"/>
    <w:panose1 w:val="020B0604020202020204"/>
    <w:charset w:val="80"/>
    <w:family w:val="auto"/>
    <w:pitch w:val="default"/>
  </w:font>
  <w:font w:name="NewBaskervilleExpOdC-Roman">
    <w:panose1 w:val="020B0604020202020204"/>
    <w:charset w:val="00"/>
    <w:family w:val="auto"/>
    <w:pitch w:val="default"/>
  </w:font>
  <w:font w:name="TimesET">
    <w:panose1 w:val="020B0604020202020204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D50FAC"/>
    <w:multiLevelType w:val="hybridMultilevel"/>
    <w:tmpl w:val="B6626252"/>
    <w:lvl w:ilvl="0" w:tplc="7B389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F2587"/>
    <w:multiLevelType w:val="hybridMultilevel"/>
    <w:tmpl w:val="B2D0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E3D79"/>
    <w:multiLevelType w:val="hybridMultilevel"/>
    <w:tmpl w:val="737837FA"/>
    <w:lvl w:ilvl="0" w:tplc="90BAD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1785F"/>
    <w:multiLevelType w:val="hybridMultilevel"/>
    <w:tmpl w:val="63485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7F0C"/>
    <w:multiLevelType w:val="hybridMultilevel"/>
    <w:tmpl w:val="8D90311E"/>
    <w:lvl w:ilvl="0" w:tplc="DB40AB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21F5E"/>
    <w:multiLevelType w:val="hybridMultilevel"/>
    <w:tmpl w:val="03C2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A4305"/>
    <w:multiLevelType w:val="hybridMultilevel"/>
    <w:tmpl w:val="710C3F58"/>
    <w:lvl w:ilvl="0" w:tplc="0D2C9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B36E2"/>
    <w:multiLevelType w:val="hybridMultilevel"/>
    <w:tmpl w:val="26A8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E23B5"/>
    <w:multiLevelType w:val="hybridMultilevel"/>
    <w:tmpl w:val="00B0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D538D"/>
    <w:multiLevelType w:val="hybridMultilevel"/>
    <w:tmpl w:val="827A19DE"/>
    <w:lvl w:ilvl="0" w:tplc="7B3893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5450897">
    <w:abstractNumId w:val="0"/>
  </w:num>
  <w:num w:numId="2" w16cid:durableId="690760782">
    <w:abstractNumId w:val="1"/>
  </w:num>
  <w:num w:numId="3" w16cid:durableId="1246263716">
    <w:abstractNumId w:val="2"/>
  </w:num>
  <w:num w:numId="4" w16cid:durableId="1585916181">
    <w:abstractNumId w:val="3"/>
  </w:num>
  <w:num w:numId="5" w16cid:durableId="2074157941">
    <w:abstractNumId w:val="4"/>
  </w:num>
  <w:num w:numId="6" w16cid:durableId="1246038742">
    <w:abstractNumId w:val="8"/>
  </w:num>
  <w:num w:numId="7" w16cid:durableId="578946215">
    <w:abstractNumId w:val="13"/>
  </w:num>
  <w:num w:numId="8" w16cid:durableId="1360010545">
    <w:abstractNumId w:val="14"/>
  </w:num>
  <w:num w:numId="9" w16cid:durableId="807819452">
    <w:abstractNumId w:val="7"/>
  </w:num>
  <w:num w:numId="10" w16cid:durableId="1443264635">
    <w:abstractNumId w:val="12"/>
  </w:num>
  <w:num w:numId="11" w16cid:durableId="142282142">
    <w:abstractNumId w:val="11"/>
  </w:num>
  <w:num w:numId="12" w16cid:durableId="1061754160">
    <w:abstractNumId w:val="10"/>
  </w:num>
  <w:num w:numId="13" w16cid:durableId="501892178">
    <w:abstractNumId w:val="6"/>
  </w:num>
  <w:num w:numId="14" w16cid:durableId="1379284389">
    <w:abstractNumId w:val="5"/>
  </w:num>
  <w:num w:numId="15" w16cid:durableId="1660696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BE"/>
    <w:rsid w:val="000317BE"/>
    <w:rsid w:val="0003427F"/>
    <w:rsid w:val="000770DD"/>
    <w:rsid w:val="000A6D05"/>
    <w:rsid w:val="000B53F5"/>
    <w:rsid w:val="000C4F0E"/>
    <w:rsid w:val="000D1C1A"/>
    <w:rsid w:val="00143CBE"/>
    <w:rsid w:val="001459B5"/>
    <w:rsid w:val="001B22B6"/>
    <w:rsid w:val="00235FBE"/>
    <w:rsid w:val="00250CEF"/>
    <w:rsid w:val="002A1AEC"/>
    <w:rsid w:val="002A1BDF"/>
    <w:rsid w:val="002C375A"/>
    <w:rsid w:val="002E13B1"/>
    <w:rsid w:val="0034259B"/>
    <w:rsid w:val="00384AA5"/>
    <w:rsid w:val="0039304A"/>
    <w:rsid w:val="00393F8A"/>
    <w:rsid w:val="004A0FE6"/>
    <w:rsid w:val="004C1976"/>
    <w:rsid w:val="005375B4"/>
    <w:rsid w:val="005517F0"/>
    <w:rsid w:val="0055472A"/>
    <w:rsid w:val="00567643"/>
    <w:rsid w:val="00585B28"/>
    <w:rsid w:val="005B5672"/>
    <w:rsid w:val="005D3A25"/>
    <w:rsid w:val="00612574"/>
    <w:rsid w:val="00626901"/>
    <w:rsid w:val="00635ED7"/>
    <w:rsid w:val="00650EA4"/>
    <w:rsid w:val="00672500"/>
    <w:rsid w:val="00681E71"/>
    <w:rsid w:val="006A2D88"/>
    <w:rsid w:val="006A63AA"/>
    <w:rsid w:val="006F1FDC"/>
    <w:rsid w:val="007A6258"/>
    <w:rsid w:val="007A78B8"/>
    <w:rsid w:val="007B47EE"/>
    <w:rsid w:val="007E35AB"/>
    <w:rsid w:val="00827E35"/>
    <w:rsid w:val="00864BA2"/>
    <w:rsid w:val="00865F8B"/>
    <w:rsid w:val="00870B5A"/>
    <w:rsid w:val="00874D0A"/>
    <w:rsid w:val="008A6398"/>
    <w:rsid w:val="008D5267"/>
    <w:rsid w:val="00905BFC"/>
    <w:rsid w:val="00906BB5"/>
    <w:rsid w:val="009E7F20"/>
    <w:rsid w:val="009F44AA"/>
    <w:rsid w:val="00A03044"/>
    <w:rsid w:val="00A03C70"/>
    <w:rsid w:val="00AD6631"/>
    <w:rsid w:val="00B422E7"/>
    <w:rsid w:val="00B965EC"/>
    <w:rsid w:val="00BB1B60"/>
    <w:rsid w:val="00BB2E12"/>
    <w:rsid w:val="00C33037"/>
    <w:rsid w:val="00C40DF1"/>
    <w:rsid w:val="00C474AA"/>
    <w:rsid w:val="00CB4578"/>
    <w:rsid w:val="00CD58E8"/>
    <w:rsid w:val="00D31F70"/>
    <w:rsid w:val="00D62B51"/>
    <w:rsid w:val="00DB74C2"/>
    <w:rsid w:val="00DE5B2F"/>
    <w:rsid w:val="00E169D4"/>
    <w:rsid w:val="00E8264C"/>
    <w:rsid w:val="00E933FB"/>
    <w:rsid w:val="00EB7947"/>
    <w:rsid w:val="00EC3CDD"/>
    <w:rsid w:val="00F15A60"/>
    <w:rsid w:val="00F21EB5"/>
    <w:rsid w:val="00F306B7"/>
    <w:rsid w:val="00FA7945"/>
    <w:rsid w:val="00FB067C"/>
    <w:rsid w:val="00FC7C0E"/>
    <w:rsid w:val="00FE4185"/>
    <w:rsid w:val="00FF0DFA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195617"/>
  <w15:chartTrackingRefBased/>
  <w15:docId w15:val="{2CAC1F1B-6B56-4923-9371-54C28717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ru-RU"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8"/>
      <w:szCs w:val="28"/>
      <w:lang w:val="uk-UA"/>
    </w:rPr>
  </w:style>
  <w:style w:type="character" w:customStyle="1" w:styleId="WW8Num3z0">
    <w:name w:val="WW8Num3z0"/>
    <w:rPr>
      <w:rFonts w:hint="default"/>
      <w:sz w:val="28"/>
      <w:szCs w:val="28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  <w:rPr>
      <w:lang w:val="uk-UA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4">
    <w:name w:val="Основной текст Знак"/>
    <w:rPr>
      <w:rFonts w:ascii="Calibri" w:hAnsi="Calibri" w:cs="Calibri"/>
      <w:b/>
      <w:bCs/>
      <w:sz w:val="32"/>
      <w:szCs w:val="32"/>
      <w:lang w:val="uk-UA" w:eastAsia="ar-SA" w:bidi="ar-SA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qFormat/>
    <w:rPr>
      <w:b/>
      <w:bCs/>
    </w:rPr>
  </w:style>
  <w:style w:type="character" w:styleId="HTML">
    <w:name w:val="HTML Cite"/>
    <w:rPr>
      <w:i/>
      <w:iCs/>
    </w:rPr>
  </w:style>
  <w:style w:type="character" w:customStyle="1" w:styleId="BodyTextChar">
    <w:name w:val="Body Text Char"/>
    <w:rPr>
      <w:rFonts w:ascii="Calibri" w:hAnsi="Calibri" w:cs="Calibri"/>
      <w:b/>
      <w:bCs/>
      <w:sz w:val="32"/>
      <w:szCs w:val="32"/>
      <w:lang w:val="uk-UA" w:eastAsia="ar-SA" w:bidi="ar-SA"/>
    </w:rPr>
  </w:style>
  <w:style w:type="character" w:customStyle="1" w:styleId="a7">
    <w:name w:val="Верхний колонтитул Знак"/>
    <w:rPr>
      <w:sz w:val="24"/>
      <w:lang w:val="ru-RU" w:eastAsia="ar-SA" w:bidi="ar-SA"/>
    </w:rPr>
  </w:style>
  <w:style w:type="character" w:customStyle="1" w:styleId="20">
    <w:name w:val="Основной текст с отступом 2 Знак"/>
    <w:rPr>
      <w:rFonts w:ascii="Calibri" w:hAnsi="Calibri" w:cs="Calibri"/>
      <w:sz w:val="22"/>
      <w:szCs w:val="22"/>
    </w:rPr>
  </w:style>
  <w:style w:type="character" w:customStyle="1" w:styleId="a8">
    <w:name w:val="Текст сноски Знак"/>
    <w:rPr>
      <w:rFonts w:eastAsia="Lucida Sans Unicode"/>
    </w:rPr>
  </w:style>
  <w:style w:type="character" w:customStyle="1" w:styleId="hl">
    <w:name w:val="hl"/>
    <w:basedOn w:val="10"/>
  </w:style>
  <w:style w:type="character" w:customStyle="1" w:styleId="30">
    <w:name w:val="Основной текст 3 Знак"/>
    <w:rPr>
      <w:rFonts w:ascii="Calibri" w:hAnsi="Calibri" w:cs="Calibri"/>
      <w:sz w:val="16"/>
      <w:szCs w:val="16"/>
    </w:rPr>
  </w:style>
  <w:style w:type="character" w:customStyle="1" w:styleId="st">
    <w:name w:val="st"/>
    <w:basedOn w:val="10"/>
  </w:style>
  <w:style w:type="character" w:styleId="a9">
    <w:name w:val="Emphasis"/>
    <w:qFormat/>
    <w:rPr>
      <w:i/>
      <w:iCs/>
    </w:rPr>
  </w:style>
  <w:style w:type="character" w:customStyle="1" w:styleId="31">
    <w:name w:val="Заголовок 3 Знак"/>
    <w:rPr>
      <w:b/>
      <w:bCs/>
      <w:sz w:val="27"/>
      <w:szCs w:val="27"/>
    </w:rPr>
  </w:style>
  <w:style w:type="character" w:customStyle="1" w:styleId="apple-converted-space">
    <w:name w:val="apple-converted-space"/>
  </w:style>
  <w:style w:type="character" w:customStyle="1" w:styleId="rvts15">
    <w:name w:val="rvts15"/>
  </w:style>
  <w:style w:type="character" w:customStyle="1" w:styleId="rvts23">
    <w:name w:val="rvts23"/>
  </w:style>
  <w:style w:type="character" w:customStyle="1" w:styleId="rvts9">
    <w:name w:val="rvts9"/>
  </w:style>
  <w:style w:type="character" w:customStyle="1" w:styleId="rvts64">
    <w:name w:val="rvts64"/>
  </w:style>
  <w:style w:type="character" w:customStyle="1" w:styleId="11">
    <w:name w:val="Заголовок 1 Знак"/>
    <w:rPr>
      <w:b/>
      <w:bCs/>
      <w:kern w:val="1"/>
      <w:sz w:val="48"/>
      <w:szCs w:val="48"/>
    </w:rPr>
  </w:style>
  <w:style w:type="character" w:customStyle="1" w:styleId="NumberingSymbols">
    <w:name w:val="Numbering Symbols"/>
  </w:style>
  <w:style w:type="character" w:customStyle="1" w:styleId="hps">
    <w:name w:val="hps"/>
    <w:basedOn w:val="10"/>
  </w:style>
  <w:style w:type="character" w:customStyle="1" w:styleId="cit-authcit-auth-type-author">
    <w:name w:val="cit-auth cit-auth-type-author"/>
    <w:basedOn w:val="10"/>
  </w:style>
  <w:style w:type="character" w:styleId="aa">
    <w:name w:val="FollowedHyperlink"/>
    <w:basedOn w:val="10"/>
    <w:rPr>
      <w:color w:val="800080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0" w:line="240" w:lineRule="auto"/>
      <w:jc w:val="center"/>
    </w:pPr>
    <w:rPr>
      <w:rFonts w:cs="Times New Roman"/>
      <w:b/>
      <w:bCs/>
      <w:sz w:val="32"/>
      <w:szCs w:val="32"/>
      <w:lang w:val="uk-UA"/>
    </w:rPr>
  </w:style>
  <w:style w:type="paragraph" w:styleId="ab">
    <w:name w:val="List"/>
    <w:basedOn w:val="a0"/>
    <w:rPr>
      <w:rFonts w:cs="Arial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customStyle="1" w:styleId="13">
    <w:name w:val="Абзац списку1"/>
    <w:basedOn w:val="a"/>
    <w:pPr>
      <w:ind w:left="720"/>
    </w:pPr>
  </w:style>
  <w:style w:type="paragraph" w:customStyle="1" w:styleId="ac">
    <w:name w:val="a"/>
    <w:pPr>
      <w:suppressAutoHyphens/>
      <w:overflowPunct w:val="0"/>
      <w:autoSpaceDE w:val="0"/>
    </w:pPr>
    <w:rPr>
      <w:lang w:val="ru-RU" w:eastAsia="ar-SA"/>
    </w:rPr>
  </w:style>
  <w:style w:type="paragraph" w:customStyle="1" w:styleId="14">
    <w:name w:val="Текст1"/>
    <w:basedOn w:val="a"/>
    <w:pPr>
      <w:spacing w:after="0" w:line="240" w:lineRule="auto"/>
    </w:pPr>
    <w:rPr>
      <w:rFonts w:ascii="Courier New" w:hAnsi="Courier New" w:cs="Times New Roman"/>
      <w:sz w:val="20"/>
      <w:szCs w:val="20"/>
      <w:lang w:val="uk-UA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e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50">
    <w:name w:val="заголовок 5"/>
    <w:basedOn w:val="a"/>
    <w:next w:val="a"/>
    <w:pPr>
      <w:keepNext/>
      <w:widowControl w:val="0"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40"/>
      <w:lang w:val="uk-U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заголовок 1"/>
    <w:basedOn w:val="a"/>
    <w:next w:val="a"/>
    <w:pPr>
      <w:keepNext/>
      <w:widowControl w:val="0"/>
      <w:autoSpaceDE w:val="0"/>
      <w:spacing w:after="0" w:line="240" w:lineRule="auto"/>
    </w:pPr>
    <w:rPr>
      <w:rFonts w:ascii="Times New Roman" w:hAnsi="Times New Roman" w:cs="Times New Roman"/>
      <w:sz w:val="28"/>
      <w:szCs w:val="28"/>
      <w:lang w:val="uk-UA"/>
    </w:rPr>
  </w:style>
  <w:style w:type="paragraph" w:customStyle="1" w:styleId="16">
    <w:name w:val="Абзац списка1"/>
    <w:basedOn w:val="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pPr>
      <w:widowControl w:val="0"/>
      <w:suppressAutoHyphens/>
      <w:autoSpaceDE w:val="0"/>
      <w:ind w:firstLine="280"/>
    </w:pPr>
    <w:rPr>
      <w:sz w:val="16"/>
      <w:szCs w:val="16"/>
      <w:lang w:val="ru-RU" w:eastAsia="ar-SA"/>
    </w:rPr>
  </w:style>
  <w:style w:type="paragraph" w:customStyle="1" w:styleId="211">
    <w:name w:val="Основной текст 21"/>
    <w:basedOn w:val="a"/>
    <w:pPr>
      <w:widowControl w:val="0"/>
      <w:autoSpaceDE w:val="0"/>
      <w:spacing w:after="0" w:line="240" w:lineRule="auto"/>
      <w:ind w:firstLine="720"/>
      <w:jc w:val="both"/>
    </w:pPr>
    <w:rPr>
      <w:rFonts w:ascii="Times New Roman" w:hAnsi="Times New Roman" w:cs="Times New Roman"/>
      <w:sz w:val="32"/>
      <w:szCs w:val="32"/>
      <w:lang w:val="uk-UA"/>
    </w:rPr>
  </w:style>
  <w:style w:type="paragraph" w:styleId="af">
    <w:name w:val="footnote text"/>
    <w:basedOn w:val="a"/>
    <w:pPr>
      <w:widowControl w:val="0"/>
      <w:suppressLineNumbers/>
      <w:spacing w:after="0" w:line="240" w:lineRule="auto"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rvps2">
    <w:name w:val="rvps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Обычный (веб)1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1">
    <w:name w:val="rvps1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4">
    <w:name w:val="rvps4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7">
    <w:name w:val="rvps7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14">
    <w:name w:val="rvps14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6">
    <w:name w:val="rvps6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17">
    <w:name w:val="rvps17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2">
    <w:name w:val="Текст2"/>
    <w:basedOn w:val="a"/>
    <w:rPr>
      <w:rFonts w:ascii="Courier New" w:hAnsi="Courier New" w:cs="Courier New"/>
      <w:sz w:val="20"/>
      <w:szCs w:val="20"/>
    </w:rPr>
  </w:style>
  <w:style w:type="paragraph" w:customStyle="1" w:styleId="WW-Default">
    <w:name w:val="WW-Default"/>
    <w:basedOn w:val="a"/>
    <w:pPr>
      <w:autoSpaceDE w:val="0"/>
    </w:pPr>
    <w:rPr>
      <w:rFonts w:ascii="Times New Roman" w:hAnsi="Times New Roman" w:cs="Times New Roman"/>
      <w:color w:val="000000"/>
      <w:kern w:val="1"/>
      <w:lang w:eastAsia="hi-IN" w:bidi="hi-IN"/>
    </w:rPr>
  </w:style>
  <w:style w:type="paragraph" w:styleId="af0">
    <w:name w:val="Title"/>
    <w:basedOn w:val="a"/>
    <w:link w:val="af1"/>
    <w:qFormat/>
    <w:rsid w:val="00870B5A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f1">
    <w:name w:val="Заголовок Знак"/>
    <w:basedOn w:val="a1"/>
    <w:link w:val="af0"/>
    <w:rsid w:val="00870B5A"/>
    <w:rPr>
      <w:b/>
      <w:bCs/>
      <w:sz w:val="24"/>
      <w:szCs w:val="24"/>
      <w:lang w:val="uk-UA" w:eastAsia="ru-RU"/>
    </w:rPr>
  </w:style>
  <w:style w:type="paragraph" w:styleId="af2">
    <w:name w:val="List Paragraph"/>
    <w:basedOn w:val="a"/>
    <w:uiPriority w:val="34"/>
    <w:qFormat/>
    <w:rsid w:val="00F306B7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8D21-BF7B-4605-82DE-D69863B8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8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6-211-1</dc:creator>
  <cp:keywords/>
  <cp:lastModifiedBy>Microsoft Office User</cp:lastModifiedBy>
  <cp:revision>31</cp:revision>
  <cp:lastPrinted>1899-12-31T21:59:56Z</cp:lastPrinted>
  <dcterms:created xsi:type="dcterms:W3CDTF">2023-05-23T11:36:00Z</dcterms:created>
  <dcterms:modified xsi:type="dcterms:W3CDTF">2023-07-24T03:39:00Z</dcterms:modified>
</cp:coreProperties>
</file>