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EA67" w14:textId="77777777" w:rsidR="003712A0" w:rsidRPr="00AA3A43" w:rsidRDefault="003712A0" w:rsidP="00371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A43">
        <w:rPr>
          <w:rFonts w:ascii="Times New Roman" w:hAnsi="Times New Roman" w:cs="Times New Roman"/>
          <w:b/>
          <w:bCs/>
          <w:sz w:val="28"/>
          <w:szCs w:val="28"/>
        </w:rPr>
        <w:t>НАЦІОНАЛЬНА АКАДЕМІЯ НАУК УКРАЇНИ</w:t>
      </w:r>
    </w:p>
    <w:p w14:paraId="635A5FC9" w14:textId="77777777" w:rsidR="003712A0" w:rsidRPr="00AA3A43" w:rsidRDefault="003712A0" w:rsidP="003712A0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A43">
        <w:rPr>
          <w:rFonts w:ascii="Times New Roman" w:hAnsi="Times New Roman" w:cs="Times New Roman"/>
          <w:b/>
          <w:bCs/>
          <w:sz w:val="28"/>
          <w:szCs w:val="28"/>
        </w:rPr>
        <w:t>ІНСТИТУТ СОЦІОЛОГІЇ</w:t>
      </w:r>
    </w:p>
    <w:p w14:paraId="67168556" w14:textId="77777777" w:rsidR="003712A0" w:rsidRPr="003349E9" w:rsidRDefault="003712A0" w:rsidP="003712A0">
      <w:pPr>
        <w:ind w:left="5245"/>
        <w:rPr>
          <w:rFonts w:ascii="Times New Roman" w:hAnsi="Times New Roman" w:cs="Times New Roman"/>
          <w:sz w:val="24"/>
          <w:szCs w:val="24"/>
        </w:rPr>
      </w:pPr>
    </w:p>
    <w:p w14:paraId="660620F6" w14:textId="77777777" w:rsidR="003712A0" w:rsidRPr="00A53197" w:rsidRDefault="003712A0" w:rsidP="003712A0">
      <w:pPr>
        <w:ind w:left="4820" w:right="-46"/>
        <w:jc w:val="both"/>
        <w:rPr>
          <w:rFonts w:ascii="Times New Roman" w:hAnsi="Times New Roman" w:cs="Times New Roman"/>
          <w:sz w:val="28"/>
          <w:szCs w:val="28"/>
        </w:rPr>
      </w:pPr>
      <w:r w:rsidRPr="00AA3A4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AA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B6CB7" w14:textId="77777777" w:rsidR="003712A0" w:rsidRPr="00AA3A43" w:rsidRDefault="003712A0" w:rsidP="003712A0">
      <w:pPr>
        <w:ind w:left="4820" w:right="-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A43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AA3A43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AA3A43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AA3A43">
        <w:rPr>
          <w:rFonts w:ascii="Times New Roman" w:hAnsi="Times New Roman" w:cs="Times New Roman"/>
          <w:sz w:val="28"/>
          <w:szCs w:val="28"/>
        </w:rPr>
        <w:t xml:space="preserve"> </w:t>
      </w:r>
      <w:r w:rsidRPr="00AA3A43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AA3A43">
        <w:rPr>
          <w:rFonts w:ascii="Times New Roman" w:hAnsi="Times New Roman" w:cs="Times New Roman"/>
          <w:sz w:val="28"/>
          <w:szCs w:val="28"/>
        </w:rPr>
        <w:t>оціології</w:t>
      </w:r>
      <w:proofErr w:type="spellEnd"/>
      <w:r w:rsidRPr="00AA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658CF" w14:textId="77777777" w:rsidR="003712A0" w:rsidRPr="00AA3A43" w:rsidRDefault="003712A0" w:rsidP="003712A0">
      <w:pPr>
        <w:ind w:left="4820" w:right="-46"/>
        <w:jc w:val="both"/>
        <w:rPr>
          <w:rFonts w:ascii="Times New Roman" w:hAnsi="Times New Roman" w:cs="Times New Roman"/>
          <w:sz w:val="28"/>
          <w:szCs w:val="28"/>
        </w:rPr>
      </w:pPr>
      <w:r w:rsidRPr="00AA3A43">
        <w:rPr>
          <w:rFonts w:ascii="Times New Roman" w:hAnsi="Times New Roman" w:cs="Times New Roman"/>
          <w:sz w:val="28"/>
          <w:szCs w:val="28"/>
        </w:rPr>
        <w:t xml:space="preserve">НАН </w:t>
      </w:r>
      <w:proofErr w:type="spellStart"/>
      <w:r w:rsidRPr="00AA3A43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AA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9DD1B" w14:textId="2076B0D4" w:rsidR="003712A0" w:rsidRPr="00AA3A43" w:rsidRDefault="003712A0" w:rsidP="008F3DC3">
      <w:pPr>
        <w:ind w:left="4820" w:right="-46"/>
        <w:jc w:val="center"/>
        <w:rPr>
          <w:rFonts w:ascii="Times New Roman" w:hAnsi="Times New Roman" w:cs="Times New Roman"/>
          <w:sz w:val="28"/>
          <w:szCs w:val="28"/>
        </w:rPr>
      </w:pPr>
      <w:r w:rsidRPr="00AA3A43">
        <w:rPr>
          <w:rFonts w:ascii="Times New Roman" w:hAnsi="Times New Roman" w:cs="Times New Roman"/>
          <w:sz w:val="28"/>
          <w:szCs w:val="28"/>
        </w:rPr>
        <w:t>«</w:t>
      </w:r>
      <w:r w:rsidRPr="00AA3A4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AA3A43">
        <w:rPr>
          <w:rFonts w:ascii="Times New Roman" w:hAnsi="Times New Roman" w:cs="Times New Roman"/>
          <w:sz w:val="28"/>
          <w:szCs w:val="28"/>
        </w:rPr>
        <w:t xml:space="preserve">» </w:t>
      </w:r>
      <w:r w:rsidRPr="00AA3A43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AA3A43">
        <w:rPr>
          <w:rFonts w:ascii="Times New Roman" w:hAnsi="Times New Roman" w:cs="Times New Roman"/>
          <w:sz w:val="28"/>
          <w:szCs w:val="28"/>
        </w:rPr>
        <w:t xml:space="preserve"> 20</w:t>
      </w:r>
      <w:r w:rsidRPr="00AA3A43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A3A43">
        <w:rPr>
          <w:rFonts w:ascii="Times New Roman" w:hAnsi="Times New Roman" w:cs="Times New Roman"/>
          <w:sz w:val="28"/>
          <w:szCs w:val="28"/>
        </w:rPr>
        <w:t xml:space="preserve"> р. Протокол </w:t>
      </w:r>
      <w:r w:rsidRPr="00AA3A43">
        <w:rPr>
          <w:rFonts w:ascii="Times New Roman" w:hAnsi="Times New Roman" w:cs="Times New Roman"/>
          <w:sz w:val="28"/>
          <w:szCs w:val="28"/>
          <w:lang w:val="uk-UA"/>
        </w:rPr>
        <w:t>№ 5</w:t>
      </w:r>
    </w:p>
    <w:p w14:paraId="61B608D3" w14:textId="046A81E5" w:rsidR="003712A0" w:rsidRPr="00AA3A43" w:rsidRDefault="003712A0" w:rsidP="008F3DC3">
      <w:pPr>
        <w:pStyle w:val="2"/>
        <w:widowControl w:val="0"/>
        <w:ind w:firstLine="0"/>
        <w:jc w:val="center"/>
        <w:rPr>
          <w:b w:val="0"/>
          <w:bCs w:val="0"/>
          <w:sz w:val="28"/>
          <w:szCs w:val="28"/>
        </w:rPr>
      </w:pPr>
      <w:r w:rsidRPr="00AA3A43">
        <w:rPr>
          <w:b w:val="0"/>
          <w:sz w:val="28"/>
          <w:szCs w:val="28"/>
        </w:rPr>
        <w:t>РОБОЧА  ПРОГРАМА</w:t>
      </w:r>
    </w:p>
    <w:p w14:paraId="1F7D6C8F" w14:textId="77777777" w:rsidR="003712A0" w:rsidRPr="00AA3A43" w:rsidRDefault="003712A0" w:rsidP="008F3DC3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3A43">
        <w:rPr>
          <w:sz w:val="28"/>
          <w:szCs w:val="28"/>
        </w:rPr>
        <w:t>НАВЧАЛЬНОЇ  ДИСЦИПЛІНИ</w:t>
      </w:r>
    </w:p>
    <w:p w14:paraId="6DCCEE33" w14:textId="282F4B26" w:rsidR="003712A0" w:rsidRPr="00A53197" w:rsidRDefault="004C081A" w:rsidP="003712A0">
      <w:pPr>
        <w:pStyle w:val="af4"/>
        <w:shd w:val="clear" w:color="auto" w:fill="FFFFFF"/>
        <w:spacing w:before="0" w:beforeAutospacing="0" w:after="300" w:afterAutospacing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53197">
        <w:rPr>
          <w:b/>
          <w:bCs/>
          <w:sz w:val="28"/>
          <w:szCs w:val="28"/>
          <w:u w:val="single"/>
        </w:rPr>
        <w:t>СОЦІОЛОГІЧНІ ДОСЛІДЖЕННЯ КУЛЬТУРНИХ ПРОЦЕСІВ В УКРАЇНСЬКОМУ СУСПІЛЬСТВІ</w:t>
      </w:r>
    </w:p>
    <w:tbl>
      <w:tblPr>
        <w:tblW w:w="96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76"/>
        <w:gridCol w:w="4624"/>
      </w:tblGrid>
      <w:tr w:rsidR="003712A0" w:rsidRPr="00AC1191" w14:paraId="3341C576" w14:textId="77777777" w:rsidTr="00AC1191">
        <w:trPr>
          <w:cantSplit/>
          <w:trHeight w:val="78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3A0D" w14:textId="77777777" w:rsidR="003712A0" w:rsidRPr="008F3DC3" w:rsidRDefault="003712A0" w:rsidP="00675756">
            <w:pPr>
              <w:pStyle w:val="3"/>
              <w:spacing w:before="0"/>
              <w:ind w:right="355"/>
              <w:rPr>
                <w:sz w:val="28"/>
                <w:szCs w:val="28"/>
                <w:lang w:val="uk-UA"/>
              </w:rPr>
            </w:pPr>
            <w:r w:rsidRPr="008F3DC3">
              <w:rPr>
                <w:sz w:val="28"/>
                <w:szCs w:val="28"/>
                <w:lang w:val="uk-UA"/>
              </w:rPr>
              <w:t>Організаційно-методична характеристика навчальної дисципліни</w:t>
            </w:r>
          </w:p>
        </w:tc>
      </w:tr>
      <w:tr w:rsidR="003712A0" w:rsidRPr="00AC1191" w14:paraId="2C2A20A3" w14:textId="77777777" w:rsidTr="00AC1191">
        <w:trPr>
          <w:cantSplit/>
          <w:trHeight w:val="727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1174E" w14:textId="77777777" w:rsidR="003712A0" w:rsidRPr="008F3DC3" w:rsidRDefault="003712A0" w:rsidP="00675756">
            <w:pPr>
              <w:pStyle w:val="2"/>
              <w:tabs>
                <w:tab w:val="left" w:pos="10065"/>
              </w:tabs>
              <w:ind w:right="355" w:firstLine="0"/>
              <w:rPr>
                <w:sz w:val="28"/>
                <w:szCs w:val="28"/>
                <w:lang w:val="uk-UA"/>
              </w:rPr>
            </w:pPr>
            <w:r w:rsidRPr="008F3DC3">
              <w:rPr>
                <w:sz w:val="28"/>
                <w:szCs w:val="28"/>
                <w:lang w:val="uk-UA"/>
              </w:rPr>
              <w:t>Академічна характеристика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0A90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</w:t>
            </w:r>
          </w:p>
        </w:tc>
      </w:tr>
      <w:tr w:rsidR="003712A0" w:rsidRPr="00AC1191" w14:paraId="4882E4D9" w14:textId="77777777" w:rsidTr="00AC1191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DD63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навчання: 1</w:t>
            </w:r>
          </w:p>
          <w:p w14:paraId="25640671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тиждень: 2/4</w:t>
            </w:r>
          </w:p>
          <w:p w14:paraId="0957F0F9" w14:textId="0B8AA142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Статус курсу: </w:t>
            </w:r>
            <w:r w:rsidR="00EE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обов’язковий</w:t>
            </w:r>
          </w:p>
          <w:p w14:paraId="0DC444B8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ECTS  кредитів: 3</w:t>
            </w:r>
          </w:p>
          <w:p w14:paraId="3D8D0C87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6E08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годин:</w:t>
            </w:r>
          </w:p>
          <w:p w14:paraId="485824B0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Загальна: 90</w:t>
            </w:r>
          </w:p>
          <w:p w14:paraId="78845079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Навчальних: 24</w:t>
            </w:r>
          </w:p>
          <w:p w14:paraId="07101850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Лекції: 6</w:t>
            </w:r>
          </w:p>
          <w:p w14:paraId="0F816D56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Семінари : 6</w:t>
            </w:r>
          </w:p>
          <w:p w14:paraId="734C3F86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робота: 66</w:t>
            </w:r>
          </w:p>
          <w:p w14:paraId="4F2DFC3A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підсумкового</w:t>
            </w:r>
          </w:p>
          <w:p w14:paraId="32322359" w14:textId="77777777" w:rsidR="003712A0" w:rsidRPr="008F3DC3" w:rsidRDefault="003712A0" w:rsidP="00675756">
            <w:pPr>
              <w:tabs>
                <w:tab w:val="left" w:pos="10065"/>
              </w:tabs>
              <w:ind w:right="3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контролю: залік</w:t>
            </w:r>
          </w:p>
        </w:tc>
      </w:tr>
    </w:tbl>
    <w:p w14:paraId="609238AA" w14:textId="77777777" w:rsidR="003712A0" w:rsidRPr="00AC1191" w:rsidRDefault="003712A0" w:rsidP="003712A0">
      <w:pPr>
        <w:tabs>
          <w:tab w:val="left" w:pos="142"/>
        </w:tabs>
        <w:ind w:right="355"/>
        <w:rPr>
          <w:rFonts w:ascii="Times New Roman" w:hAnsi="Times New Roman" w:cs="Times New Roman"/>
          <w:lang w:val="uk-UA"/>
        </w:rPr>
      </w:pPr>
    </w:p>
    <w:p w14:paraId="6494B7CF" w14:textId="77777777" w:rsidR="003712A0" w:rsidRPr="00AC1191" w:rsidRDefault="003712A0" w:rsidP="003712A0">
      <w:pPr>
        <w:ind w:firstLine="709"/>
        <w:rPr>
          <w:rFonts w:ascii="Times New Roman" w:hAnsi="Times New Roman" w:cs="Times New Roman"/>
          <w:lang w:val="uk-UA"/>
        </w:rPr>
      </w:pPr>
    </w:p>
    <w:p w14:paraId="5EC816C1" w14:textId="77777777" w:rsidR="003712A0" w:rsidRPr="008F3DC3" w:rsidRDefault="003712A0" w:rsidP="003712A0">
      <w:pPr>
        <w:pStyle w:val="5"/>
        <w:widowControl w:val="0"/>
        <w:ind w:left="709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uk-UA"/>
        </w:rPr>
      </w:pPr>
      <w:r w:rsidRPr="008F3DC3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КИЇВ – 20</w:t>
      </w:r>
      <w:r w:rsidRPr="008F3DC3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  <w:t>17</w:t>
      </w:r>
    </w:p>
    <w:p w14:paraId="3D1DC766" w14:textId="77777777" w:rsidR="003712A0" w:rsidRPr="00AC1191" w:rsidRDefault="003712A0" w:rsidP="003712A0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1191">
        <w:rPr>
          <w:rFonts w:ascii="Times New Roman" w:hAnsi="Times New Roman" w:cs="Times New Roman"/>
          <w:b/>
          <w:bCs/>
          <w:color w:val="000000" w:themeColor="text1"/>
          <w:u w:val="single"/>
        </w:rPr>
        <w:br w:type="page"/>
      </w:r>
    </w:p>
    <w:p w14:paraId="3A77735D" w14:textId="77777777" w:rsidR="003712A0" w:rsidRPr="00EE4BB7" w:rsidRDefault="003712A0" w:rsidP="003712A0">
      <w:pPr>
        <w:spacing w:before="240"/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BB7">
        <w:rPr>
          <w:rFonts w:ascii="Times New Roman" w:hAnsi="Times New Roman" w:cs="Times New Roman"/>
          <w:b/>
          <w:sz w:val="28"/>
          <w:szCs w:val="28"/>
        </w:rPr>
        <w:lastRenderedPageBreak/>
        <w:t>Розробник</w:t>
      </w:r>
      <w:proofErr w:type="spellEnd"/>
      <w:r w:rsidRPr="00EE4BB7">
        <w:rPr>
          <w:rFonts w:ascii="Times New Roman" w:hAnsi="Times New Roman" w:cs="Times New Roman"/>
          <w:b/>
          <w:sz w:val="28"/>
          <w:szCs w:val="28"/>
        </w:rPr>
        <w:t>:</w:t>
      </w:r>
    </w:p>
    <w:p w14:paraId="1391926D" w14:textId="77777777" w:rsidR="003712A0" w:rsidRPr="004824B5" w:rsidRDefault="003712A0" w:rsidP="003712A0">
      <w:pPr>
        <w:ind w:left="142"/>
        <w:rPr>
          <w:b/>
        </w:rPr>
      </w:pPr>
    </w:p>
    <w:p w14:paraId="52AB18B1" w14:textId="7B9F0C1E" w:rsidR="003712A0" w:rsidRPr="00EE4BB7" w:rsidRDefault="00EE4BB7" w:rsidP="003712A0">
      <w:pPr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Скокова</w:t>
      </w:r>
      <w:proofErr w:type="spellEnd"/>
      <w:r w:rsidR="003712A0" w:rsidRPr="00EE4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3712A0" w:rsidRPr="00EE4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12A0" w:rsidRPr="00EE4BB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3712A0" w:rsidRPr="00EE4BB7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3712A0" w:rsidRPr="00EE4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2A0" w:rsidRPr="00EE4BB7">
        <w:rPr>
          <w:rFonts w:ascii="Times New Roman" w:hAnsi="Times New Roman" w:cs="Times New Roman"/>
          <w:sz w:val="28"/>
          <w:szCs w:val="28"/>
        </w:rPr>
        <w:t>соціологічних</w:t>
      </w:r>
      <w:proofErr w:type="spellEnd"/>
      <w:r w:rsidR="003712A0" w:rsidRPr="00EE4BB7"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3712A0" w:rsidRPr="00EE4B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старший науковий співробітник відділу соціології культури та масової комунікації</w:t>
      </w:r>
      <w:r w:rsidR="003712A0" w:rsidRPr="00EE4B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F27E1" w14:textId="77777777" w:rsidR="003712A0" w:rsidRPr="00EE4BB7" w:rsidRDefault="003712A0" w:rsidP="003712A0">
      <w:pPr>
        <w:spacing w:before="4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4099397" w14:textId="77777777" w:rsidR="003712A0" w:rsidRPr="00EE4BB7" w:rsidRDefault="003712A0" w:rsidP="003712A0">
      <w:pPr>
        <w:spacing w:before="4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E6FF22E" w14:textId="77777777" w:rsidR="003712A0" w:rsidRPr="00EE4BB7" w:rsidRDefault="003712A0" w:rsidP="003712A0">
      <w:pPr>
        <w:ind w:left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4BB7">
        <w:rPr>
          <w:rFonts w:ascii="Times New Roman" w:hAnsi="Times New Roman" w:cs="Times New Roman"/>
          <w:spacing w:val="-6"/>
          <w:sz w:val="28"/>
          <w:szCs w:val="28"/>
        </w:rPr>
        <w:t>РЕКОМЕНДОВАНО:</w:t>
      </w:r>
    </w:p>
    <w:p w14:paraId="17AA9EF6" w14:textId="77777777" w:rsidR="003712A0" w:rsidRPr="00EE4BB7" w:rsidRDefault="003712A0" w:rsidP="003712A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BB7">
        <w:rPr>
          <w:rFonts w:ascii="Times New Roman" w:hAnsi="Times New Roman" w:cs="Times New Roman"/>
          <w:sz w:val="28"/>
          <w:szCs w:val="28"/>
        </w:rPr>
        <w:t>Випусковим</w:t>
      </w:r>
      <w:proofErr w:type="spellEnd"/>
      <w:r w:rsidRPr="00EE4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B7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EE4B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10B74" w14:textId="77777777" w:rsidR="003712A0" w:rsidRPr="00EE4BB7" w:rsidRDefault="003712A0" w:rsidP="003712A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4BB7">
        <w:rPr>
          <w:rFonts w:ascii="Times New Roman" w:hAnsi="Times New Roman" w:cs="Times New Roman"/>
          <w:sz w:val="28"/>
          <w:szCs w:val="28"/>
        </w:rPr>
        <w:t xml:space="preserve">Протокол № 4 </w:t>
      </w:r>
      <w:proofErr w:type="spellStart"/>
      <w:r w:rsidRPr="00EE4B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E4BB7">
        <w:rPr>
          <w:rFonts w:ascii="Times New Roman" w:hAnsi="Times New Roman" w:cs="Times New Roman"/>
          <w:sz w:val="28"/>
          <w:szCs w:val="28"/>
        </w:rPr>
        <w:t xml:space="preserve"> «21» </w:t>
      </w:r>
      <w:proofErr w:type="spellStart"/>
      <w:r w:rsidRPr="00EE4BB7">
        <w:rPr>
          <w:rFonts w:ascii="Times New Roman" w:hAnsi="Times New Roman" w:cs="Times New Roman"/>
          <w:sz w:val="28"/>
          <w:szCs w:val="28"/>
          <w:u w:val="single"/>
        </w:rPr>
        <w:t>квітня</w:t>
      </w:r>
      <w:proofErr w:type="spellEnd"/>
      <w:r w:rsidRPr="00EE4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BB7">
        <w:rPr>
          <w:rFonts w:ascii="Times New Roman" w:hAnsi="Times New Roman" w:cs="Times New Roman"/>
          <w:sz w:val="28"/>
          <w:szCs w:val="28"/>
        </w:rPr>
        <w:t>20</w:t>
      </w:r>
      <w:r w:rsidRPr="00EE4BB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EE4BB7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48410A93" w14:textId="007E5372" w:rsidR="003712A0" w:rsidRPr="00EE4BB7" w:rsidRDefault="003712A0" w:rsidP="003712A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BB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EE4BB7">
        <w:rPr>
          <w:rFonts w:ascii="Times New Roman" w:hAnsi="Times New Roman" w:cs="Times New Roman"/>
          <w:sz w:val="28"/>
          <w:szCs w:val="28"/>
        </w:rPr>
        <w:t xml:space="preserve"> відділом </w:t>
      </w:r>
      <w:r w:rsidRPr="00EE4BB7">
        <w:rPr>
          <w:rFonts w:ascii="Times New Roman" w:hAnsi="Times New Roman" w:cs="Times New Roman"/>
          <w:sz w:val="28"/>
          <w:szCs w:val="28"/>
        </w:rPr>
        <w:tab/>
      </w:r>
      <w:r w:rsidRPr="00EE4BB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E4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E4B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E4B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E4BB7">
        <w:rPr>
          <w:rFonts w:ascii="Times New Roman" w:hAnsi="Times New Roman" w:cs="Times New Roman"/>
          <w:bCs/>
          <w:sz w:val="28"/>
          <w:szCs w:val="28"/>
          <w:lang w:val="uk-UA"/>
        </w:rPr>
        <w:t>Злобіна</w:t>
      </w:r>
      <w:r w:rsidRPr="00EE4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4BB7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EE4BB7">
        <w:rPr>
          <w:rFonts w:ascii="Times New Roman" w:hAnsi="Times New Roman" w:cs="Times New Roman"/>
          <w:bCs/>
          <w:sz w:val="28"/>
          <w:szCs w:val="28"/>
        </w:rPr>
        <w:t>.Г.</w:t>
      </w:r>
      <w:r w:rsidRPr="00EE4BB7">
        <w:rPr>
          <w:rFonts w:ascii="Times New Roman" w:hAnsi="Times New Roman" w:cs="Times New Roman"/>
          <w:sz w:val="28"/>
          <w:szCs w:val="28"/>
        </w:rPr>
        <w:t>)</w:t>
      </w:r>
    </w:p>
    <w:p w14:paraId="023F9467" w14:textId="77777777" w:rsidR="003712A0" w:rsidRDefault="003712A0" w:rsidP="003712A0">
      <w:r>
        <w:br w:type="page"/>
      </w:r>
    </w:p>
    <w:p w14:paraId="3CFD6C9F" w14:textId="77777777" w:rsidR="004C1976" w:rsidRPr="006D7384" w:rsidRDefault="004C1976">
      <w:pPr>
        <w:tabs>
          <w:tab w:val="left" w:pos="142"/>
        </w:tabs>
        <w:ind w:right="355"/>
        <w:rPr>
          <w:rFonts w:cs="Times New Roman"/>
          <w:sz w:val="28"/>
          <w:szCs w:val="28"/>
          <w:lang w:val="uk-UA"/>
        </w:rPr>
      </w:pPr>
    </w:p>
    <w:p w14:paraId="613CD4B2" w14:textId="1F818D11" w:rsidR="004C1976" w:rsidRPr="006D7384" w:rsidRDefault="00235FBE" w:rsidP="006D7384">
      <w:pPr>
        <w:pStyle w:val="af3"/>
        <w:spacing w:before="0" w:after="0"/>
        <w:ind w:firstLine="709"/>
        <w:jc w:val="both"/>
        <w:rPr>
          <w:b/>
          <w:sz w:val="28"/>
          <w:szCs w:val="28"/>
          <w:lang w:val="uk-UA"/>
        </w:rPr>
      </w:pPr>
      <w:r w:rsidRPr="006D7384">
        <w:rPr>
          <w:sz w:val="28"/>
          <w:szCs w:val="28"/>
          <w:lang w:val="uk-UA"/>
        </w:rPr>
        <w:t xml:space="preserve">Дисципліна </w:t>
      </w:r>
      <w:r w:rsidRPr="00A85A6B">
        <w:rPr>
          <w:bCs/>
          <w:sz w:val="28"/>
          <w:szCs w:val="28"/>
          <w:lang w:val="uk-UA"/>
        </w:rPr>
        <w:t>«Соціологічні дослідження культурних процесів в українському суспільстві»</w:t>
      </w:r>
      <w:r w:rsidRPr="006D7384">
        <w:rPr>
          <w:b/>
          <w:sz w:val="28"/>
          <w:szCs w:val="28"/>
          <w:lang w:val="uk-UA"/>
        </w:rPr>
        <w:t xml:space="preserve"> </w:t>
      </w:r>
      <w:r w:rsidRPr="006D7384">
        <w:rPr>
          <w:sz w:val="28"/>
          <w:szCs w:val="28"/>
          <w:lang w:val="uk-UA"/>
        </w:rPr>
        <w:t xml:space="preserve">належить до обов’язкових дисциплін циклу професійної підготовки аспіранта. </w:t>
      </w:r>
      <w:r w:rsidR="007B2EBA" w:rsidRPr="006D7384">
        <w:rPr>
          <w:sz w:val="28"/>
          <w:szCs w:val="28"/>
          <w:lang w:val="uk-UA"/>
        </w:rPr>
        <w:t xml:space="preserve">Предметом курсу є </w:t>
      </w:r>
      <w:r w:rsidR="00B7737F" w:rsidRPr="006D7384">
        <w:rPr>
          <w:sz w:val="28"/>
          <w:szCs w:val="28"/>
          <w:lang w:val="uk-UA"/>
        </w:rPr>
        <w:t>особливості соціологічного аналізу культурних процесів</w:t>
      </w:r>
      <w:r w:rsidR="007B305D" w:rsidRPr="006D7384">
        <w:rPr>
          <w:sz w:val="28"/>
          <w:szCs w:val="28"/>
          <w:lang w:val="uk-UA"/>
        </w:rPr>
        <w:t xml:space="preserve"> </w:t>
      </w:r>
      <w:r w:rsidR="004557FE" w:rsidRPr="006D7384">
        <w:rPr>
          <w:sz w:val="28"/>
          <w:szCs w:val="28"/>
          <w:lang w:val="uk-UA"/>
        </w:rPr>
        <w:t xml:space="preserve">в умовах трансформацій і </w:t>
      </w:r>
      <w:r w:rsidR="00486E3F" w:rsidRPr="006D7384">
        <w:rPr>
          <w:sz w:val="28"/>
          <w:szCs w:val="28"/>
          <w:lang w:val="uk-UA"/>
        </w:rPr>
        <w:t xml:space="preserve">швидких соціальних змін українського суспільства. </w:t>
      </w:r>
      <w:r w:rsidR="00CB554B" w:rsidRPr="006D7384">
        <w:rPr>
          <w:sz w:val="28"/>
          <w:szCs w:val="28"/>
          <w:lang w:val="uk-UA"/>
        </w:rPr>
        <w:t>Концептуальні та операційні знання</w:t>
      </w:r>
      <w:r w:rsidR="00F76879" w:rsidRPr="006D7384">
        <w:rPr>
          <w:sz w:val="28"/>
          <w:szCs w:val="28"/>
          <w:lang w:val="uk-UA"/>
        </w:rPr>
        <w:t xml:space="preserve"> і навички, отримані в ході курсу, </w:t>
      </w:r>
      <w:r w:rsidR="005A3C72" w:rsidRPr="006D7384">
        <w:rPr>
          <w:sz w:val="28"/>
          <w:szCs w:val="28"/>
          <w:lang w:val="uk-UA"/>
        </w:rPr>
        <w:t>є важливим компонен</w:t>
      </w:r>
      <w:r w:rsidR="007A2808" w:rsidRPr="006D7384">
        <w:rPr>
          <w:sz w:val="28"/>
          <w:szCs w:val="28"/>
          <w:lang w:val="uk-UA"/>
        </w:rPr>
        <w:t>том фахової компетентності аспіранта.</w:t>
      </w:r>
    </w:p>
    <w:p w14:paraId="75B88EB2" w14:textId="50D5B762" w:rsidR="004C1976" w:rsidRPr="00771D3C" w:rsidRDefault="00235FBE" w:rsidP="00771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6D7384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6D7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54B" w:rsidRPr="006D7384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Pr="006D7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44C" w:rsidRPr="006D7384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45044C"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засвоє</w:t>
      </w:r>
      <w:r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>ння аспірант</w:t>
      </w:r>
      <w:r w:rsidR="0045044C"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>ами</w:t>
      </w:r>
      <w:r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6D7384">
        <w:rPr>
          <w:rFonts w:ascii="Times New Roman" w:hAnsi="Times New Roman" w:cs="Times New Roman"/>
          <w:sz w:val="28"/>
          <w:szCs w:val="28"/>
          <w:lang w:val="uk-UA"/>
        </w:rPr>
        <w:t>систематизовани</w:t>
      </w:r>
      <w:r w:rsidR="0045044C" w:rsidRPr="006D738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D7384">
        <w:rPr>
          <w:rFonts w:ascii="Times New Roman" w:hAnsi="Times New Roman" w:cs="Times New Roman"/>
          <w:sz w:val="28"/>
          <w:szCs w:val="28"/>
          <w:lang w:val="uk-UA"/>
        </w:rPr>
        <w:t xml:space="preserve"> знан</w:t>
      </w:r>
      <w:r w:rsidR="0045044C" w:rsidRPr="006D738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D7384">
        <w:rPr>
          <w:rFonts w:ascii="Times New Roman" w:hAnsi="Times New Roman" w:cs="Times New Roman"/>
          <w:sz w:val="28"/>
          <w:szCs w:val="28"/>
          <w:lang w:val="uk-UA"/>
        </w:rPr>
        <w:t xml:space="preserve"> щодо сутності новітніх теоретико-методологічних і емпіричних напрямів соціологічного аналізу  культурних процесів в сучасних суспільствах, формування </w:t>
      </w:r>
      <w:r w:rsidRPr="00771D3C">
        <w:rPr>
          <w:rFonts w:ascii="Times New Roman" w:hAnsi="Times New Roman" w:cs="Times New Roman"/>
          <w:sz w:val="28"/>
          <w:szCs w:val="28"/>
          <w:lang w:val="uk-UA"/>
        </w:rPr>
        <w:t xml:space="preserve">навичок соціологічної рефлексії актуальних культурних станів та їх змін в українському суспільстві; вироблення навичок </w:t>
      </w:r>
      <w:proofErr w:type="spellStart"/>
      <w:r w:rsidRPr="00771D3C">
        <w:rPr>
          <w:rFonts w:ascii="Times New Roman" w:hAnsi="Times New Roman" w:cs="Times New Roman"/>
          <w:sz w:val="28"/>
          <w:szCs w:val="28"/>
          <w:lang w:val="uk-UA"/>
        </w:rPr>
        <w:t>угрунтованого</w:t>
      </w:r>
      <w:proofErr w:type="spellEnd"/>
      <w:r w:rsidRPr="00771D3C">
        <w:rPr>
          <w:rFonts w:ascii="Times New Roman" w:hAnsi="Times New Roman" w:cs="Times New Roman"/>
          <w:sz w:val="28"/>
          <w:szCs w:val="28"/>
          <w:lang w:val="uk-UA"/>
        </w:rPr>
        <w:t xml:space="preserve"> критичного аналізу дизайну і результатів вітчизняних і зарубіжних дослідницьких проектів з проблематики курсу; засвоєння навичок підготовки наукових доповідей і рецензування наукових доповідей колег. </w:t>
      </w:r>
    </w:p>
    <w:p w14:paraId="58797831" w14:textId="5DEB47F0" w:rsidR="00F6718A" w:rsidRPr="00771D3C" w:rsidRDefault="00F6718A" w:rsidP="00771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771D3C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Змістовні модулі</w:t>
      </w:r>
      <w:r w:rsidRPr="00771D3C">
        <w:rPr>
          <w:rFonts w:ascii="Times New Roman" w:hAnsi="Times New Roman" w:cs="Times New Roman"/>
          <w:color w:val="222222"/>
          <w:sz w:val="28"/>
          <w:szCs w:val="28"/>
          <w:lang w:val="uk-UA"/>
        </w:rPr>
        <w:t>:</w:t>
      </w:r>
    </w:p>
    <w:p w14:paraId="2787CC9A" w14:textId="78FA1F2D" w:rsidR="00F6718A" w:rsidRPr="00771D3C" w:rsidRDefault="00771D3C" w:rsidP="00771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D3C">
        <w:rPr>
          <w:rFonts w:ascii="Times New Roman" w:hAnsi="Times New Roman" w:cs="Times New Roman"/>
          <w:sz w:val="28"/>
          <w:szCs w:val="28"/>
          <w:lang w:val="uk-UA"/>
        </w:rPr>
        <w:t xml:space="preserve">Модуль 1. </w:t>
      </w:r>
      <w:proofErr w:type="spellStart"/>
      <w:r w:rsidRPr="00771D3C">
        <w:rPr>
          <w:rFonts w:ascii="Times New Roman" w:hAnsi="Times New Roman" w:cs="Times New Roman"/>
          <w:bCs/>
          <w:iCs/>
          <w:sz w:val="28"/>
          <w:szCs w:val="28"/>
        </w:rPr>
        <w:t>Теоретичн</w:t>
      </w:r>
      <w:proofErr w:type="spellEnd"/>
      <w:r w:rsidRPr="00771D3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підходи до вивчення культурних процесів в сучасних суспільствах</w:t>
      </w:r>
    </w:p>
    <w:p w14:paraId="4447414B" w14:textId="2EC0A0A4" w:rsidR="004C1976" w:rsidRPr="00771D3C" w:rsidRDefault="00771D3C" w:rsidP="00771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D3C">
        <w:rPr>
          <w:rFonts w:ascii="Times New Roman" w:hAnsi="Times New Roman" w:cs="Times New Roman"/>
          <w:sz w:val="28"/>
          <w:szCs w:val="28"/>
          <w:lang w:val="uk-UA"/>
        </w:rPr>
        <w:t>Модуль 2. Емпіричні дослідження культурних процесів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5AC85A" w14:textId="089F057D" w:rsidR="004C1976" w:rsidRPr="006D7384" w:rsidRDefault="00235FBE" w:rsidP="00771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D3C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</w:t>
      </w:r>
      <w:r w:rsidR="00B56648" w:rsidRPr="00771D3C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</w:t>
      </w:r>
      <w:r w:rsidRPr="00771D3C">
        <w:rPr>
          <w:rFonts w:ascii="Times New Roman" w:hAnsi="Times New Roman" w:cs="Times New Roman"/>
          <w:sz w:val="28"/>
          <w:szCs w:val="28"/>
          <w:lang w:val="uk-UA"/>
        </w:rPr>
        <w:t xml:space="preserve">курсу </w:t>
      </w:r>
      <w:r w:rsidRPr="00771D3C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аспірант має</w:t>
      </w:r>
      <w:r w:rsidRPr="00771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D3C">
        <w:rPr>
          <w:rFonts w:ascii="Times New Roman" w:hAnsi="Times New Roman" w:cs="Times New Roman"/>
          <w:b/>
          <w:sz w:val="28"/>
          <w:szCs w:val="28"/>
          <w:lang w:val="uk-UA"/>
        </w:rPr>
        <w:t>знати</w:t>
      </w:r>
      <w:r w:rsidRPr="00771D3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771D3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сучасні теоретичні засади аналізу культурних</w:t>
      </w:r>
      <w:r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процесів в соціумах; концепції ключових представників </w:t>
      </w:r>
      <w:proofErr w:type="spellStart"/>
      <w:r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>культуральної</w:t>
      </w:r>
      <w:proofErr w:type="spellEnd"/>
      <w:r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соціології</w:t>
      </w:r>
      <w:r w:rsidR="00C55C6E"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>/</w:t>
      </w:r>
      <w:r w:rsidR="00C55C6E"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>соціології культури; методологічні підходи до аналізу</w:t>
      </w:r>
      <w:r w:rsidR="00C55C6E"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6D7384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вимірів культурних процесів, методи і технології культурного аналізу в дослідженні українського суспільства.</w:t>
      </w:r>
    </w:p>
    <w:p w14:paraId="7D0929B0" w14:textId="7BE287CF" w:rsidR="004C1976" w:rsidRPr="006D7384" w:rsidRDefault="002D5034" w:rsidP="006D73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D7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FBE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235FBE" w:rsidRPr="006D73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спірант</w:t>
      </w:r>
      <w:r w:rsidR="0011462B" w:rsidRPr="006D73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021DFC" w:rsidRPr="006D73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повинен вміти</w:t>
      </w:r>
      <w:r w:rsidR="00235FBE" w:rsidRPr="006D73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235FBE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6BDB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застосовувати </w:t>
      </w:r>
      <w:r w:rsidR="00235FBE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можливості порівняльного аналізу культур</w:t>
      </w:r>
      <w:r w:rsidR="008E6BDB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235FBE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8E6BDB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х процесів</w:t>
      </w:r>
      <w:r w:rsidR="00782E42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235FBE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2B93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використовувати </w:t>
      </w:r>
      <w:r w:rsidR="00235FBE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2B93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техніки</w:t>
      </w:r>
      <w:r w:rsidR="00235FBE" w:rsidRPr="006D73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якісного, кількісного, комбінованого  аналізу соціологічних даних; критично та аргументовано аналізувати публікації щодо соціологічних досліджень культурних процесів; вести наукову дискусію,  давати експертні оцінки публікаціям з цієї проблематики; робити наукові доповіді та писати статті з цієї проблематики. </w:t>
      </w:r>
    </w:p>
    <w:p w14:paraId="59DAC6C6" w14:textId="77777777" w:rsidR="00C4241B" w:rsidRDefault="00C4241B" w:rsidP="00021D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6E9003D" w14:textId="77777777" w:rsidR="00C4241B" w:rsidRDefault="00C4241B" w:rsidP="00021D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251157E" w14:textId="77777777" w:rsidR="00C4241B" w:rsidRDefault="00C4241B" w:rsidP="00021D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0C670AE" w14:textId="77777777" w:rsidR="00C4241B" w:rsidRDefault="00C4241B" w:rsidP="00021D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915ED78" w14:textId="77777777" w:rsidR="00C4241B" w:rsidRDefault="00C4241B" w:rsidP="00021D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BFCC292" w14:textId="77777777" w:rsidR="00C4241B" w:rsidRDefault="00C4241B" w:rsidP="00021D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DA1153F" w14:textId="77777777" w:rsidR="00C4241B" w:rsidRDefault="00C4241B" w:rsidP="00021DFC">
      <w:pPr>
        <w:spacing w:after="0" w:line="360" w:lineRule="auto"/>
        <w:ind w:firstLine="708"/>
        <w:jc w:val="both"/>
        <w:rPr>
          <w:color w:val="000000"/>
          <w:sz w:val="24"/>
          <w:szCs w:val="24"/>
          <w:lang w:val="uk-UA"/>
        </w:rPr>
      </w:pPr>
    </w:p>
    <w:p w14:paraId="170896D7" w14:textId="77777777" w:rsidR="006D7384" w:rsidRDefault="006D7384" w:rsidP="00021DFC">
      <w:pPr>
        <w:spacing w:after="0" w:line="360" w:lineRule="auto"/>
        <w:ind w:firstLine="708"/>
        <w:jc w:val="both"/>
        <w:rPr>
          <w:color w:val="000000"/>
          <w:sz w:val="24"/>
          <w:szCs w:val="24"/>
          <w:lang w:val="uk-UA"/>
        </w:rPr>
      </w:pPr>
    </w:p>
    <w:p w14:paraId="7B902DC6" w14:textId="77777777" w:rsidR="006D7384" w:rsidRPr="002A1BDF" w:rsidRDefault="006D7384" w:rsidP="00021DFC">
      <w:pPr>
        <w:spacing w:after="0" w:line="360" w:lineRule="auto"/>
        <w:ind w:firstLine="708"/>
        <w:jc w:val="both"/>
        <w:rPr>
          <w:color w:val="000000"/>
          <w:sz w:val="24"/>
          <w:szCs w:val="24"/>
          <w:lang w:val="uk-UA"/>
        </w:rPr>
      </w:pPr>
    </w:p>
    <w:p w14:paraId="63913F85" w14:textId="77777777" w:rsidR="004C1976" w:rsidRPr="002A1BDF" w:rsidRDefault="004C1976">
      <w:pPr>
        <w:spacing w:after="0" w:line="100" w:lineRule="atLeast"/>
        <w:ind w:firstLine="540"/>
        <w:jc w:val="both"/>
        <w:rPr>
          <w:color w:val="000000"/>
          <w:sz w:val="24"/>
          <w:szCs w:val="24"/>
          <w:lang w:val="uk-UA"/>
        </w:rPr>
      </w:pPr>
    </w:p>
    <w:p w14:paraId="563EB173" w14:textId="2E2C3F74" w:rsidR="004C1976" w:rsidRPr="006D7384" w:rsidRDefault="00235FBE" w:rsidP="00C4241B">
      <w:pPr>
        <w:pStyle w:val="12"/>
        <w:jc w:val="center"/>
        <w:rPr>
          <w:sz w:val="28"/>
          <w:szCs w:val="28"/>
        </w:rPr>
      </w:pPr>
      <w:r w:rsidRPr="006D738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Розподіл навчального часу за темами</w:t>
      </w:r>
    </w:p>
    <w:tbl>
      <w:tblPr>
        <w:tblW w:w="9614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563"/>
        <w:gridCol w:w="506"/>
        <w:gridCol w:w="506"/>
        <w:gridCol w:w="506"/>
        <w:gridCol w:w="506"/>
        <w:gridCol w:w="1027"/>
      </w:tblGrid>
      <w:tr w:rsidR="00BF0A7A" w14:paraId="31996321" w14:textId="77777777" w:rsidTr="005463F0">
        <w:trPr>
          <w:trHeight w:val="309"/>
        </w:trPr>
        <w:tc>
          <w:tcPr>
            <w:tcW w:w="6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3618" w14:textId="77777777" w:rsidR="00BF0A7A" w:rsidRDefault="00BF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220246B" w14:textId="77777777" w:rsidR="00BF0A7A" w:rsidRDefault="00BF0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621CD5A" w14:textId="77777777" w:rsidR="00BF0A7A" w:rsidRPr="00444F2C" w:rsidRDefault="00BF0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4F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теми або виду підсумкової самостійної роботи</w:t>
            </w:r>
          </w:p>
        </w:tc>
        <w:tc>
          <w:tcPr>
            <w:tcW w:w="3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BD2D" w14:textId="77777777" w:rsidR="00BF0A7A" w:rsidRPr="00444F2C" w:rsidRDefault="00BF0A7A">
            <w:pPr>
              <w:spacing w:after="0" w:line="240" w:lineRule="auto"/>
              <w:jc w:val="center"/>
              <w:rPr>
                <w:bCs/>
              </w:rPr>
            </w:pPr>
            <w:r w:rsidRPr="00444F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Кількість годин </w:t>
            </w:r>
          </w:p>
        </w:tc>
      </w:tr>
      <w:tr w:rsidR="00BF0A7A" w14:paraId="0485A5D9" w14:textId="77777777" w:rsidTr="005463F0">
        <w:trPr>
          <w:cantSplit/>
          <w:trHeight w:val="1689"/>
        </w:trPr>
        <w:tc>
          <w:tcPr>
            <w:tcW w:w="6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8C09" w14:textId="77777777" w:rsidR="00BF0A7A" w:rsidRDefault="00BF0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B2ED64" w14:textId="77777777" w:rsidR="00BF0A7A" w:rsidRDefault="00BF0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049F10A" w14:textId="77777777" w:rsidR="00BF0A7A" w:rsidRDefault="00BF0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B0F30F" w14:textId="77777777" w:rsidR="00BF0A7A" w:rsidRDefault="00BF0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696BE6" w14:textId="77777777" w:rsidR="00BF0A7A" w:rsidRDefault="00BF0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15D54A9" w14:textId="77777777" w:rsidR="00BF0A7A" w:rsidRDefault="00BF0A7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0A5FD6" w14:paraId="0139A311" w14:textId="77777777" w:rsidTr="005463F0">
        <w:trPr>
          <w:trHeight w:val="421"/>
        </w:trPr>
        <w:tc>
          <w:tcPr>
            <w:tcW w:w="9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C6FC" w14:textId="5E90F40C" w:rsidR="000A5FD6" w:rsidRPr="00AC0FA3" w:rsidRDefault="000A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 1.</w:t>
            </w:r>
            <w:r w:rsidR="008E34C3"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E34C3" w:rsidRPr="00AC0F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Теоретичн</w:t>
            </w:r>
            <w:proofErr w:type="spellEnd"/>
            <w:r w:rsidR="008E34C3" w:rsidRPr="00AC0F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 </w:t>
            </w:r>
            <w:r w:rsidR="00F945D7" w:rsidRPr="00AC0F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підходи до вивчення</w:t>
            </w:r>
            <w:r w:rsidR="008E34C3" w:rsidRPr="00AC0F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культурних процесів в сучасних суспільствах</w:t>
            </w:r>
          </w:p>
        </w:tc>
      </w:tr>
      <w:tr w:rsidR="00BF0A7A" w14:paraId="4EFA809A" w14:textId="77777777" w:rsidTr="005463F0">
        <w:trPr>
          <w:trHeight w:val="421"/>
        </w:trPr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F2F3" w14:textId="549431E1" w:rsidR="00BF0A7A" w:rsidRPr="00AC0FA3" w:rsidRDefault="00F945D7" w:rsidP="005463F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Тема1.</w:t>
            </w:r>
            <w:r w:rsidR="00BF0A7A"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F0A7A" w:rsidRPr="00AC0F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Соціологія культури чи </w:t>
            </w:r>
            <w:proofErr w:type="spellStart"/>
            <w:r w:rsidR="00BF0A7A" w:rsidRPr="00AC0F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культуральна</w:t>
            </w:r>
            <w:proofErr w:type="spellEnd"/>
            <w:r w:rsidR="00BF0A7A" w:rsidRPr="00AC0F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соціологія: спільне і відмінне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4499" w14:textId="77777777" w:rsidR="00BF0A7A" w:rsidRPr="00AC0FA3" w:rsidRDefault="00BF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5FC5" w14:textId="2835FC26" w:rsidR="00BF0A7A" w:rsidRPr="0070472A" w:rsidRDefault="00FE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FFA2" w14:textId="77777777" w:rsidR="00BF0A7A" w:rsidRPr="00AC0FA3" w:rsidRDefault="00BF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8F18" w14:textId="77777777" w:rsidR="00BF0A7A" w:rsidRPr="00AC0FA3" w:rsidRDefault="00BF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49C2" w14:textId="77777777" w:rsidR="00BF0A7A" w:rsidRPr="00AC0FA3" w:rsidRDefault="00BF0A7A">
            <w:pPr>
              <w:spacing w:after="0" w:line="240" w:lineRule="auto"/>
              <w:rPr>
                <w:sz w:val="24"/>
                <w:szCs w:val="24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F0A7A" w14:paraId="6334B1DB" w14:textId="77777777" w:rsidTr="005463F0"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940A" w14:textId="017400BA" w:rsidR="00BF0A7A" w:rsidRPr="00AC0FA3" w:rsidRDefault="0059537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</w:t>
            </w:r>
            <w:r w:rsidR="004D5E98"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BF0A7A"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F0A7A" w:rsidRPr="00AC0FA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Аксіологічний моніторинг сучасного суспільства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0D96" w14:textId="17E08732" w:rsidR="00BF0A7A" w:rsidRPr="00AC0FA3" w:rsidRDefault="00BF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A1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180D" w14:textId="77777777" w:rsidR="00BF0A7A" w:rsidRPr="00AC0FA3" w:rsidRDefault="00BF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550F" w14:textId="4531F8E5" w:rsidR="00BF0A7A" w:rsidRPr="00AC0FA3" w:rsidRDefault="005463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EBFA" w14:textId="77777777" w:rsidR="00BF0A7A" w:rsidRPr="00AC0FA3" w:rsidRDefault="00BF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B342" w14:textId="77777777" w:rsidR="00BF0A7A" w:rsidRPr="00AC0FA3" w:rsidRDefault="00BF0A7A">
            <w:pPr>
              <w:spacing w:after="0" w:line="240" w:lineRule="auto"/>
              <w:rPr>
                <w:sz w:val="24"/>
                <w:szCs w:val="24"/>
              </w:rPr>
            </w:pPr>
            <w:r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BF0A7A" w14:paraId="297930C0" w14:textId="77777777" w:rsidTr="00976250">
        <w:trPr>
          <w:trHeight w:val="511"/>
        </w:trPr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3BF8" w14:textId="5258661C" w:rsidR="00BF0A7A" w:rsidRPr="00AC0FA3" w:rsidRDefault="004D5E98" w:rsidP="00A31B44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BF0A7A"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Актуальність дослідження культурних практик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872A" w14:textId="0B50BD90" w:rsidR="00BF0A7A" w:rsidRPr="00AC0FA3" w:rsidRDefault="000A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2993" w14:textId="5FDB2254" w:rsidR="00BF0A7A" w:rsidRPr="00AC0FA3" w:rsidRDefault="00FE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EC01" w14:textId="5E69C7F5" w:rsidR="00BF0A7A" w:rsidRPr="00AC0FA3" w:rsidRDefault="000A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C905" w14:textId="77777777" w:rsidR="00BF0A7A" w:rsidRPr="00AC0FA3" w:rsidRDefault="00BF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729A" w14:textId="41E5F359" w:rsidR="00BF0A7A" w:rsidRPr="00AC0FA3" w:rsidRDefault="00BF0A7A">
            <w:pPr>
              <w:spacing w:after="0" w:line="240" w:lineRule="auto"/>
              <w:rPr>
                <w:sz w:val="24"/>
                <w:szCs w:val="24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A1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E56F6" w14:paraId="00C854F2" w14:textId="77777777" w:rsidTr="00DA7834">
        <w:tc>
          <w:tcPr>
            <w:tcW w:w="9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F733" w14:textId="165CB2AA" w:rsidR="001E56F6" w:rsidRPr="00AC0FA3" w:rsidRDefault="00A2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 2. Емпіричні</w:t>
            </w:r>
            <w:r w:rsidR="00976250"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дослідження </w:t>
            </w:r>
            <w:r w:rsidRPr="00AC0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культурних процесів</w:t>
            </w:r>
          </w:p>
        </w:tc>
      </w:tr>
      <w:tr w:rsidR="00BF0A7A" w14:paraId="5A9686B0" w14:textId="77777777" w:rsidTr="005463F0"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5208E" w14:textId="01119625" w:rsidR="00BF0A7A" w:rsidRPr="00AC0FA3" w:rsidRDefault="00897056" w:rsidP="001C0C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1C0C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4. </w:t>
            </w:r>
            <w:r w:rsidR="00BF0A7A"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F0A7A"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Операціональні</w:t>
            </w:r>
            <w:proofErr w:type="spellEnd"/>
            <w:r w:rsidR="00BF0A7A"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виміри культурних процесів</w:t>
            </w:r>
            <w:r w:rsidR="001C0C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CA6C" w14:textId="7AEB383B" w:rsidR="00BF0A7A" w:rsidRPr="00AC0FA3" w:rsidRDefault="00B76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34C0" w14:textId="67B1DB03" w:rsidR="00BF0A7A" w:rsidRPr="00AC0FA3" w:rsidRDefault="00A7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8757" w14:textId="16AE0C82" w:rsidR="00BF0A7A" w:rsidRPr="00AC0FA3" w:rsidRDefault="009C0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C310" w14:textId="77777777" w:rsidR="00BF0A7A" w:rsidRPr="00AC0FA3" w:rsidRDefault="00BF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07F8" w14:textId="77777777" w:rsidR="00BF0A7A" w:rsidRPr="00AC0FA3" w:rsidRDefault="00BF0A7A">
            <w:pPr>
              <w:spacing w:after="0" w:line="240" w:lineRule="auto"/>
              <w:rPr>
                <w:sz w:val="24"/>
                <w:szCs w:val="24"/>
              </w:rPr>
            </w:pPr>
            <w:r w:rsidRPr="00AC0F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BF0A7A" w14:paraId="198092F9" w14:textId="77777777" w:rsidTr="005463F0"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B98F" w14:textId="6899998C" w:rsidR="00BF0A7A" w:rsidRPr="001C0C06" w:rsidRDefault="001C0C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5.</w:t>
            </w:r>
            <w:r w:rsidR="00BF0A7A" w:rsidRPr="00444F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974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Кількісні і я</w:t>
            </w:r>
            <w:r w:rsidR="00BF0A7A" w:rsidRPr="00444F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кісні дослідження культур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47F7" w14:textId="2C6F5007" w:rsidR="00BF0A7A" w:rsidRDefault="00B76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9E3C" w14:textId="1B28E73C" w:rsidR="00BF0A7A" w:rsidRPr="00CB13D7" w:rsidRDefault="000A1A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0C90" w14:textId="0099F143" w:rsidR="00BF0A7A" w:rsidRDefault="009C0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9C99" w14:textId="77777777" w:rsidR="00BF0A7A" w:rsidRDefault="00BF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5A78" w14:textId="5A40FD49" w:rsidR="00BF0A7A" w:rsidRDefault="000A1A1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BF0A7A" w14:paraId="7C00B88C" w14:textId="77777777" w:rsidTr="005463F0"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B878" w14:textId="3D75688A" w:rsidR="00BF0A7A" w:rsidRDefault="00771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8A5F" w14:textId="4BFF39EE" w:rsidR="00BF0A7A" w:rsidRDefault="00A7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0986" w14:textId="2FF71CE2" w:rsidR="00BF0A7A" w:rsidRPr="00A70E0A" w:rsidRDefault="00A70E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06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1732" w14:textId="3F78D243" w:rsidR="00BF0A7A" w:rsidRDefault="00A7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16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B7E0" w14:textId="77777777" w:rsidR="00BF0A7A" w:rsidRDefault="00BF0A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D6A1" w14:textId="0F48CAB4" w:rsidR="00BF0A7A" w:rsidRDefault="00C16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66</w:t>
            </w:r>
          </w:p>
        </w:tc>
      </w:tr>
    </w:tbl>
    <w:p w14:paraId="761EE39C" w14:textId="77777777" w:rsidR="00771D3C" w:rsidRDefault="00771D3C" w:rsidP="007B274D">
      <w:pPr>
        <w:pStyle w:val="a0"/>
        <w:ind w:left="720"/>
        <w:rPr>
          <w:rFonts w:ascii="Times New Roman" w:hAnsi="Times New Roman"/>
          <w:sz w:val="28"/>
          <w:szCs w:val="28"/>
        </w:rPr>
      </w:pPr>
    </w:p>
    <w:p w14:paraId="74932B14" w14:textId="5C384794" w:rsidR="004C1976" w:rsidRPr="007B274D" w:rsidRDefault="00235FBE" w:rsidP="007B274D">
      <w:pPr>
        <w:pStyle w:val="a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Зміст лекцій, практичних, семінарських занять</w:t>
      </w:r>
    </w:p>
    <w:p w14:paraId="7F0022C5" w14:textId="2725D4E1" w:rsidR="007B274D" w:rsidRPr="002B64B2" w:rsidRDefault="0018275E" w:rsidP="007B274D">
      <w:pPr>
        <w:pStyle w:val="a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5227"/>
        <w:gridCol w:w="1337"/>
      </w:tblGrid>
      <w:tr w:rsidR="007B274D" w:rsidRPr="00771D3C" w14:paraId="34CBE202" w14:textId="77777777" w:rsidTr="00771D3C">
        <w:tc>
          <w:tcPr>
            <w:tcW w:w="2619" w:type="dxa"/>
          </w:tcPr>
          <w:p w14:paraId="74B53B29" w14:textId="77777777" w:rsidR="007B274D" w:rsidRPr="00771D3C" w:rsidRDefault="007B274D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>Теми по програмі навчальної дисципліни</w:t>
            </w:r>
          </w:p>
        </w:tc>
        <w:tc>
          <w:tcPr>
            <w:tcW w:w="5227" w:type="dxa"/>
          </w:tcPr>
          <w:p w14:paraId="67AB7F31" w14:textId="77777777" w:rsidR="007B274D" w:rsidRPr="00771D3C" w:rsidRDefault="007B274D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>План заняття</w:t>
            </w:r>
          </w:p>
        </w:tc>
        <w:tc>
          <w:tcPr>
            <w:tcW w:w="1337" w:type="dxa"/>
          </w:tcPr>
          <w:p w14:paraId="393B58D6" w14:textId="77777777" w:rsidR="007B274D" w:rsidRPr="00771D3C" w:rsidRDefault="007B274D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>Кількість годин</w:t>
            </w:r>
          </w:p>
        </w:tc>
      </w:tr>
      <w:tr w:rsidR="007B274D" w:rsidRPr="00771D3C" w14:paraId="4AA3D864" w14:textId="77777777" w:rsidTr="00771D3C">
        <w:tc>
          <w:tcPr>
            <w:tcW w:w="2619" w:type="dxa"/>
          </w:tcPr>
          <w:p w14:paraId="0CAA3F85" w14:textId="218B6F07" w:rsidR="007B274D" w:rsidRPr="00771D3C" w:rsidRDefault="007B274D" w:rsidP="00675756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Лекція 1. </w:t>
            </w:r>
            <w:r w:rsidR="002E0FA1" w:rsidRPr="00771D3C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Соціологія культури чи </w:t>
            </w:r>
            <w:proofErr w:type="spellStart"/>
            <w:r w:rsidR="002E0FA1" w:rsidRPr="00771D3C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>культуральна</w:t>
            </w:r>
            <w:proofErr w:type="spellEnd"/>
            <w:r w:rsidR="002E0FA1" w:rsidRPr="00771D3C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 соціологія: спільне і відмінне</w:t>
            </w:r>
          </w:p>
        </w:tc>
        <w:tc>
          <w:tcPr>
            <w:tcW w:w="5227" w:type="dxa"/>
          </w:tcPr>
          <w:p w14:paraId="6D4863AA" w14:textId="7CA6F303" w:rsidR="007B274D" w:rsidRPr="00771D3C" w:rsidRDefault="0018275E" w:rsidP="00A70E0A">
            <w:pPr>
              <w:pStyle w:val="15"/>
              <w:tabs>
                <w:tab w:val="left" w:pos="303"/>
              </w:tabs>
              <w:rPr>
                <w:bCs/>
                <w:iCs/>
                <w:sz w:val="28"/>
                <w:szCs w:val="28"/>
                <w:lang w:val="uk-UA"/>
              </w:rPr>
            </w:pPr>
            <w:r w:rsidRPr="00771D3C">
              <w:rPr>
                <w:sz w:val="28"/>
                <w:szCs w:val="28"/>
              </w:rPr>
              <w:t xml:space="preserve">Концепт “культура” і </w:t>
            </w:r>
            <w:proofErr w:type="spellStart"/>
            <w:r w:rsidRPr="00771D3C">
              <w:rPr>
                <w:sz w:val="28"/>
                <w:szCs w:val="28"/>
              </w:rPr>
              <w:t>варіативність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його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трактувань</w:t>
            </w:r>
            <w:proofErr w:type="spellEnd"/>
            <w:r w:rsidRPr="00771D3C">
              <w:rPr>
                <w:sz w:val="28"/>
                <w:szCs w:val="28"/>
              </w:rPr>
              <w:t xml:space="preserve">. </w:t>
            </w:r>
            <w:proofErr w:type="spellStart"/>
            <w:r w:rsidRPr="00771D3C">
              <w:rPr>
                <w:sz w:val="28"/>
                <w:szCs w:val="28"/>
              </w:rPr>
              <w:t>Становлення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соціології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культури</w:t>
            </w:r>
            <w:proofErr w:type="spellEnd"/>
            <w:r w:rsidRPr="00771D3C">
              <w:rPr>
                <w:sz w:val="28"/>
                <w:szCs w:val="28"/>
              </w:rPr>
              <w:t xml:space="preserve"> як </w:t>
            </w:r>
            <w:proofErr w:type="spellStart"/>
            <w:r w:rsidRPr="00771D3C">
              <w:rPr>
                <w:sz w:val="28"/>
                <w:szCs w:val="28"/>
              </w:rPr>
              <w:t>соціологічної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дисципліни</w:t>
            </w:r>
            <w:proofErr w:type="spellEnd"/>
            <w:r w:rsidRPr="00771D3C">
              <w:rPr>
                <w:sz w:val="28"/>
                <w:szCs w:val="28"/>
              </w:rPr>
              <w:t xml:space="preserve">. </w:t>
            </w:r>
            <w:proofErr w:type="spellStart"/>
            <w:r w:rsidRPr="00771D3C">
              <w:rPr>
                <w:sz w:val="28"/>
                <w:szCs w:val="28"/>
              </w:rPr>
              <w:t>Соціологія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культури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П.Бурдьє</w:t>
            </w:r>
            <w:proofErr w:type="spellEnd"/>
            <w:r w:rsidRPr="00771D3C">
              <w:rPr>
                <w:sz w:val="28"/>
                <w:szCs w:val="28"/>
              </w:rPr>
              <w:t xml:space="preserve">. </w:t>
            </w:r>
            <w:proofErr w:type="spellStart"/>
            <w:r w:rsidRPr="00771D3C">
              <w:rPr>
                <w:sz w:val="28"/>
                <w:szCs w:val="28"/>
              </w:rPr>
              <w:t>Британські</w:t>
            </w:r>
            <w:proofErr w:type="spellEnd"/>
            <w:r w:rsidRPr="00771D3C">
              <w:rPr>
                <w:sz w:val="28"/>
                <w:szCs w:val="28"/>
              </w:rPr>
              <w:t xml:space="preserve"> “</w:t>
            </w:r>
            <w:r w:rsidRPr="00771D3C">
              <w:rPr>
                <w:sz w:val="28"/>
                <w:szCs w:val="28"/>
                <w:lang w:val="en-US"/>
              </w:rPr>
              <w:t>cultural</w:t>
            </w:r>
            <w:r w:rsidRPr="00771D3C">
              <w:rPr>
                <w:sz w:val="28"/>
                <w:szCs w:val="28"/>
              </w:rPr>
              <w:t xml:space="preserve"> </w:t>
            </w:r>
            <w:r w:rsidRPr="00771D3C">
              <w:rPr>
                <w:sz w:val="28"/>
                <w:szCs w:val="28"/>
                <w:lang w:val="en-US"/>
              </w:rPr>
              <w:t>studies</w:t>
            </w:r>
            <w:r w:rsidRPr="00771D3C">
              <w:rPr>
                <w:sz w:val="28"/>
                <w:szCs w:val="28"/>
              </w:rPr>
              <w:t xml:space="preserve">” та </w:t>
            </w:r>
            <w:proofErr w:type="spellStart"/>
            <w:r w:rsidRPr="00771D3C">
              <w:rPr>
                <w:sz w:val="28"/>
                <w:szCs w:val="28"/>
              </w:rPr>
              <w:t>їх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міжнародне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поширення</w:t>
            </w:r>
            <w:proofErr w:type="spellEnd"/>
            <w:r w:rsidRPr="00771D3C">
              <w:rPr>
                <w:sz w:val="28"/>
                <w:szCs w:val="28"/>
              </w:rPr>
              <w:t xml:space="preserve">. Проект </w:t>
            </w:r>
            <w:proofErr w:type="spellStart"/>
            <w:r w:rsidRPr="00771D3C">
              <w:rPr>
                <w:sz w:val="28"/>
                <w:szCs w:val="28"/>
              </w:rPr>
              <w:t>культуральної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соціології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Дж.Александера</w:t>
            </w:r>
            <w:proofErr w:type="spellEnd"/>
            <w:r w:rsidRPr="00771D3C">
              <w:rPr>
                <w:sz w:val="28"/>
                <w:szCs w:val="28"/>
              </w:rPr>
              <w:t xml:space="preserve"> та </w:t>
            </w:r>
            <w:proofErr w:type="spellStart"/>
            <w:r w:rsidRPr="00771D3C">
              <w:rPr>
                <w:sz w:val="28"/>
                <w:szCs w:val="28"/>
              </w:rPr>
              <w:t>його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визнання</w:t>
            </w:r>
            <w:proofErr w:type="spellEnd"/>
            <w:r w:rsidRPr="00771D3C">
              <w:rPr>
                <w:sz w:val="28"/>
                <w:szCs w:val="28"/>
              </w:rPr>
              <w:t xml:space="preserve"> у </w:t>
            </w:r>
            <w:proofErr w:type="spellStart"/>
            <w:r w:rsidRPr="00771D3C">
              <w:rPr>
                <w:sz w:val="28"/>
                <w:szCs w:val="28"/>
              </w:rPr>
              <w:t>світі</w:t>
            </w:r>
            <w:proofErr w:type="spellEnd"/>
            <w:r w:rsidRPr="00771D3C">
              <w:rPr>
                <w:sz w:val="28"/>
                <w:szCs w:val="28"/>
              </w:rPr>
              <w:t xml:space="preserve">. </w:t>
            </w:r>
            <w:proofErr w:type="spellStart"/>
            <w:r w:rsidRPr="00771D3C">
              <w:rPr>
                <w:sz w:val="28"/>
                <w:szCs w:val="28"/>
              </w:rPr>
              <w:t>Протиставлення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чи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взаємодоповнення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соціології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культури</w:t>
            </w:r>
            <w:proofErr w:type="spellEnd"/>
            <w:r w:rsidRPr="00771D3C">
              <w:rPr>
                <w:sz w:val="28"/>
                <w:szCs w:val="28"/>
              </w:rPr>
              <w:t xml:space="preserve"> і </w:t>
            </w:r>
            <w:proofErr w:type="spellStart"/>
            <w:r w:rsidRPr="00771D3C">
              <w:rPr>
                <w:sz w:val="28"/>
                <w:szCs w:val="28"/>
              </w:rPr>
              <w:t>культуральної</w:t>
            </w:r>
            <w:proofErr w:type="spellEnd"/>
            <w:r w:rsidRPr="00771D3C">
              <w:rPr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sz w:val="28"/>
                <w:szCs w:val="28"/>
              </w:rPr>
              <w:t>соціології</w:t>
            </w:r>
            <w:proofErr w:type="spellEnd"/>
            <w:r w:rsidRPr="00771D3C">
              <w:rPr>
                <w:sz w:val="28"/>
                <w:szCs w:val="28"/>
              </w:rPr>
              <w:t>?</w:t>
            </w:r>
          </w:p>
        </w:tc>
        <w:tc>
          <w:tcPr>
            <w:tcW w:w="1337" w:type="dxa"/>
          </w:tcPr>
          <w:p w14:paraId="0D2474DC" w14:textId="61DC8239" w:rsidR="007B274D" w:rsidRPr="00771D3C" w:rsidRDefault="008D6FB2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t>2</w:t>
            </w:r>
          </w:p>
        </w:tc>
      </w:tr>
      <w:tr w:rsidR="007B274D" w:rsidRPr="00771D3C" w14:paraId="480D3BBE" w14:textId="77777777" w:rsidTr="00771D3C">
        <w:tc>
          <w:tcPr>
            <w:tcW w:w="2619" w:type="dxa"/>
          </w:tcPr>
          <w:p w14:paraId="0AB13E36" w14:textId="74A20B62" w:rsidR="007B274D" w:rsidRPr="00771D3C" w:rsidRDefault="007B274D" w:rsidP="00675756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Лекція 2. </w:t>
            </w:r>
            <w:proofErr w:type="spellStart"/>
            <w:r w:rsidR="0070472A"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Ціннісно</w:t>
            </w:r>
            <w:proofErr w:type="spellEnd"/>
            <w:r w:rsidR="0070472A"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-смислові виміри</w:t>
            </w:r>
            <w:r w:rsidR="0070472A" w:rsidRPr="00771D3C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 сучасного суспільства</w:t>
            </w:r>
          </w:p>
        </w:tc>
        <w:tc>
          <w:tcPr>
            <w:tcW w:w="5227" w:type="dxa"/>
          </w:tcPr>
          <w:p w14:paraId="03B28662" w14:textId="77777777" w:rsidR="002E0FA1" w:rsidRPr="00771D3C" w:rsidRDefault="002E0FA1" w:rsidP="002E0FA1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Ціннісні підходи у соціології культури. Культура як конфігурація смислових структур (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К.Гірц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Дж.Александер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).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Ціннісно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-смислові режими (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Л.Тевено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Л.Болтанскі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). Особливості дослідження цінностей за методикою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Клагеса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14:paraId="43A79F40" w14:textId="67EAE8C9" w:rsidR="007B274D" w:rsidRPr="00771D3C" w:rsidRDefault="007B274D" w:rsidP="007B274D">
            <w:pPr>
              <w:tabs>
                <w:tab w:val="left" w:pos="303"/>
              </w:tabs>
              <w:suppressAutoHyphens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10953B36" w14:textId="401A4F08" w:rsidR="007B274D" w:rsidRPr="00771D3C" w:rsidRDefault="0070472A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t>2</w:t>
            </w:r>
          </w:p>
        </w:tc>
      </w:tr>
      <w:tr w:rsidR="007B274D" w:rsidRPr="00771D3C" w14:paraId="331E8BC5" w14:textId="77777777" w:rsidTr="00771D3C">
        <w:tc>
          <w:tcPr>
            <w:tcW w:w="2619" w:type="dxa"/>
          </w:tcPr>
          <w:p w14:paraId="3EB9B98C" w14:textId="2B62D07C" w:rsidR="007B274D" w:rsidRPr="00771D3C" w:rsidRDefault="007B274D" w:rsidP="00675756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 xml:space="preserve">Лекція 3. </w:t>
            </w:r>
            <w:r w:rsidR="0070472A"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Актуальність дослідження </w:t>
            </w:r>
            <w:r w:rsidR="0070472A"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культурних практик в українському суспільстві</w:t>
            </w:r>
          </w:p>
        </w:tc>
        <w:tc>
          <w:tcPr>
            <w:tcW w:w="5227" w:type="dxa"/>
          </w:tcPr>
          <w:p w14:paraId="6652E68F" w14:textId="20BB6ACC" w:rsidR="007B274D" w:rsidRPr="00771D3C" w:rsidRDefault="002E0FA1" w:rsidP="0070472A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Практико-теоретичні підходи як основа розуміння культурних практик та їх основні етапи розвитку.</w:t>
            </w:r>
            <w:r w:rsidR="0070472A"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Дослідження </w:t>
            </w:r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гомології і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гетерології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культурної і соціальної стратифікації. Дослідження культурної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партиципацїї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і культурних політик. Аналіз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структурри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динаміки культурно-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дозвіллєвих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практик в Україні.</w:t>
            </w:r>
          </w:p>
        </w:tc>
        <w:tc>
          <w:tcPr>
            <w:tcW w:w="1337" w:type="dxa"/>
          </w:tcPr>
          <w:p w14:paraId="1563DCE9" w14:textId="2469CC8B" w:rsidR="007B274D" w:rsidRPr="00771D3C" w:rsidRDefault="007A0267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lastRenderedPageBreak/>
              <w:t>2</w:t>
            </w:r>
          </w:p>
        </w:tc>
      </w:tr>
      <w:tr w:rsidR="007B274D" w:rsidRPr="00771D3C" w14:paraId="03EB38AD" w14:textId="77777777" w:rsidTr="00771D3C">
        <w:tc>
          <w:tcPr>
            <w:tcW w:w="2619" w:type="dxa"/>
          </w:tcPr>
          <w:p w14:paraId="35E4D617" w14:textId="27D964B9" w:rsidR="007B274D" w:rsidRPr="00771D3C" w:rsidRDefault="007B274D" w:rsidP="00675756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 xml:space="preserve">Лекція 4. </w:t>
            </w:r>
            <w:r w:rsidR="00FE71F0"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>Сучасна соціологія мистец</w:t>
            </w:r>
            <w:r w:rsidR="008D6FB2"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>ьких практик</w:t>
            </w:r>
          </w:p>
        </w:tc>
        <w:tc>
          <w:tcPr>
            <w:tcW w:w="5227" w:type="dxa"/>
          </w:tcPr>
          <w:p w14:paraId="73080D1F" w14:textId="3C21FF9F" w:rsidR="007B274D" w:rsidRPr="00771D3C" w:rsidRDefault="002E0FA1" w:rsidP="0070472A">
            <w:pPr>
              <w:pStyle w:val="a0"/>
              <w:tabs>
                <w:tab w:val="left" w:pos="248"/>
              </w:tabs>
              <w:suppressAutoHyphens w:val="0"/>
              <w:autoSpaceDE w:val="0"/>
              <w:autoSpaceDN w:val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Бурдьєзіанські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і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постбурдьєзіанські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підходи в соціології мистецтва. Специфіка поля мистецтва, літератури. Реляційна і естетична соціологія мистецтва</w:t>
            </w:r>
            <w:r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А.Еньон</w:t>
            </w:r>
            <w:proofErr w:type="spellEnd"/>
            <w:r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Н,Енік</w:t>
            </w:r>
            <w:proofErr w:type="spellEnd"/>
            <w:r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Дж.Борн</w:t>
            </w:r>
            <w:proofErr w:type="spellEnd"/>
            <w:r w:rsidRPr="00771D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).</w:t>
            </w:r>
          </w:p>
        </w:tc>
        <w:tc>
          <w:tcPr>
            <w:tcW w:w="1337" w:type="dxa"/>
          </w:tcPr>
          <w:p w14:paraId="16EC57A6" w14:textId="59F9D5F6" w:rsidR="007B274D" w:rsidRPr="00771D3C" w:rsidRDefault="008D6FB2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t>2</w:t>
            </w:r>
          </w:p>
        </w:tc>
      </w:tr>
      <w:tr w:rsidR="007B274D" w:rsidRPr="00771D3C" w14:paraId="6660BD07" w14:textId="77777777" w:rsidTr="00771D3C">
        <w:tc>
          <w:tcPr>
            <w:tcW w:w="2619" w:type="dxa"/>
          </w:tcPr>
          <w:p w14:paraId="71E9EF41" w14:textId="39D64826" w:rsidR="007B274D" w:rsidRPr="00771D3C" w:rsidRDefault="007B274D" w:rsidP="00675756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 xml:space="preserve">Лекція 5. </w:t>
            </w:r>
            <w:proofErr w:type="spellStart"/>
            <w:r w:rsidR="008D6FB2"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>Операціональні</w:t>
            </w:r>
            <w:proofErr w:type="spellEnd"/>
            <w:r w:rsidR="008D6FB2"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 xml:space="preserve"> виміри культурних процесів</w:t>
            </w:r>
          </w:p>
        </w:tc>
        <w:tc>
          <w:tcPr>
            <w:tcW w:w="5227" w:type="dxa"/>
          </w:tcPr>
          <w:p w14:paraId="71152937" w14:textId="77777777" w:rsidR="008D6FB2" w:rsidRPr="00771D3C" w:rsidRDefault="008D6FB2" w:rsidP="008D6FB2">
            <w:pPr>
              <w:pStyle w:val="a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Методологічні альтернативи у вивченні культури: об'єктивізм,  </w:t>
            </w:r>
          </w:p>
          <w:p w14:paraId="53DB0D4E" w14:textId="77777777" w:rsidR="008D6FB2" w:rsidRPr="00771D3C" w:rsidRDefault="008D6FB2" w:rsidP="008D6FB2">
            <w:pPr>
              <w:pStyle w:val="a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інтерпретативна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соціологія, критичні студії. Об'єктивістські підходи у вивченні сфер культури. Соціологія повсякдення / </w:t>
            </w:r>
            <w:proofErr w:type="spellStart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>інтерпретативна</w:t>
            </w:r>
            <w:proofErr w:type="spellEnd"/>
            <w:r w:rsidRPr="00771D3C">
              <w:rPr>
                <w:rFonts w:ascii="Times New Roman" w:hAnsi="Times New Roman"/>
                <w:b w:val="0"/>
                <w:sz w:val="28"/>
                <w:szCs w:val="28"/>
              </w:rPr>
              <w:t xml:space="preserve"> соціологія культурних процесів і практик. Культура і медіа у ракурсі критичних підходів. </w:t>
            </w:r>
          </w:p>
          <w:p w14:paraId="0B620DB5" w14:textId="76FD1149" w:rsidR="007B274D" w:rsidRPr="00771D3C" w:rsidRDefault="007B274D" w:rsidP="007B274D">
            <w:pPr>
              <w:pStyle w:val="a0"/>
              <w:tabs>
                <w:tab w:val="left" w:pos="248"/>
              </w:tabs>
              <w:suppressAutoHyphens w:val="0"/>
              <w:ind w:left="36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4BB47E5E" w14:textId="6C9AB823" w:rsidR="007B274D" w:rsidRPr="00771D3C" w:rsidRDefault="008D6FB2" w:rsidP="00675756">
            <w:pPr>
              <w:pStyle w:val="a0"/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>4</w:t>
            </w:r>
          </w:p>
        </w:tc>
      </w:tr>
      <w:tr w:rsidR="007B274D" w:rsidRPr="00771D3C" w14:paraId="1934CC58" w14:textId="77777777" w:rsidTr="00771D3C">
        <w:tc>
          <w:tcPr>
            <w:tcW w:w="2619" w:type="dxa"/>
          </w:tcPr>
          <w:p w14:paraId="2840B06D" w14:textId="4E953E87" w:rsidR="007B274D" w:rsidRPr="00771D3C" w:rsidRDefault="008D6FB2" w:rsidP="0067575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771D3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Семінар</w:t>
            </w:r>
            <w:proofErr w:type="spellEnd"/>
            <w:r w:rsidRPr="00771D3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1. </w:t>
            </w:r>
            <w:r w:rsidRPr="00771D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Культура в теоріях класиків соціології</w:t>
            </w:r>
          </w:p>
        </w:tc>
        <w:tc>
          <w:tcPr>
            <w:tcW w:w="5227" w:type="dxa"/>
          </w:tcPr>
          <w:p w14:paraId="03B0C1F0" w14:textId="18949B38" w:rsidR="007B274D" w:rsidRPr="00771D3C" w:rsidRDefault="008D6FB2" w:rsidP="008D6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Культура в концепціях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М.Вебера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Г.Зіммеля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Культурні процеси в теорії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П.Сорокіна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Місце культури у структурно-функціональній теорії.</w:t>
            </w:r>
            <w:r w:rsidR="007A0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Важливість класичних праць для сучасної соціології культури.</w:t>
            </w:r>
          </w:p>
        </w:tc>
        <w:tc>
          <w:tcPr>
            <w:tcW w:w="1337" w:type="dxa"/>
          </w:tcPr>
          <w:p w14:paraId="2F0CCD82" w14:textId="15F448D3" w:rsidR="007B274D" w:rsidRPr="00771D3C" w:rsidRDefault="003A717C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t>2</w:t>
            </w:r>
          </w:p>
        </w:tc>
      </w:tr>
      <w:tr w:rsidR="007B274D" w:rsidRPr="00771D3C" w14:paraId="58AF0FC4" w14:textId="77777777" w:rsidTr="00771D3C">
        <w:tc>
          <w:tcPr>
            <w:tcW w:w="2619" w:type="dxa"/>
          </w:tcPr>
          <w:p w14:paraId="69C07DAB" w14:textId="77777777" w:rsidR="00D72472" w:rsidRPr="00771D3C" w:rsidRDefault="00D72472" w:rsidP="00D72472">
            <w:pPr>
              <w:pStyle w:val="a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 xml:space="preserve">Семінар 2. </w:t>
            </w:r>
            <w:r w:rsidRPr="00771D3C">
              <w:rPr>
                <w:rFonts w:ascii="Times New Roman" w:hAnsi="Times New Roman"/>
                <w:b w:val="0"/>
                <w:iCs/>
                <w:sz w:val="28"/>
                <w:szCs w:val="28"/>
              </w:rPr>
              <w:t>Методології аналізу цінностей і ціннісних орієнтацій в сучасній  соціології.</w:t>
            </w:r>
          </w:p>
          <w:p w14:paraId="199016D3" w14:textId="7774956C" w:rsidR="007B274D" w:rsidRPr="00771D3C" w:rsidRDefault="007B274D" w:rsidP="00675756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</w:pPr>
          </w:p>
        </w:tc>
        <w:tc>
          <w:tcPr>
            <w:tcW w:w="5227" w:type="dxa"/>
          </w:tcPr>
          <w:p w14:paraId="1560B45B" w14:textId="1543CB5C" w:rsidR="007B274D" w:rsidRPr="00AC7CFA" w:rsidRDefault="00D72472" w:rsidP="00D72472">
            <w:pPr>
              <w:tabs>
                <w:tab w:val="left" w:pos="107"/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Міжнародні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проекти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дизайну (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Р.Інглхардт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Ш.Шварц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proofErr w:type="gram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Переваги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крос</w:t>
            </w:r>
            <w:proofErr w:type="gram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-культурних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="00AC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2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Методики дослідження ціннісних орієнтацій у вітчизняній соціології (в рамках конкретних </w:t>
            </w:r>
            <w:proofErr w:type="spellStart"/>
            <w:r w:rsidR="0082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="0082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36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наприклад, моніторинг «Українське суспільство» та ін.</w:t>
            </w:r>
            <w:r w:rsidR="0082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36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 результати</w:t>
            </w:r>
            <w:r w:rsidR="00820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37" w:type="dxa"/>
          </w:tcPr>
          <w:p w14:paraId="39F3CA92" w14:textId="1ED84971" w:rsidR="007B274D" w:rsidRPr="00771D3C" w:rsidRDefault="00FE3605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t>2</w:t>
            </w:r>
          </w:p>
        </w:tc>
      </w:tr>
      <w:tr w:rsidR="007B274D" w:rsidRPr="00771D3C" w14:paraId="46194F30" w14:textId="77777777" w:rsidTr="00771D3C">
        <w:tc>
          <w:tcPr>
            <w:tcW w:w="2619" w:type="dxa"/>
          </w:tcPr>
          <w:p w14:paraId="0FF4C9E9" w14:textId="77777777" w:rsidR="00D72472" w:rsidRPr="00771D3C" w:rsidRDefault="00D72472" w:rsidP="00D724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771D3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Семінар</w:t>
            </w:r>
            <w:proofErr w:type="spellEnd"/>
            <w:r w:rsidRPr="00771D3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3.</w:t>
            </w:r>
            <w:r w:rsidRPr="00771D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D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Кількісна традиція аналізу культурних процесів.</w:t>
            </w:r>
          </w:p>
          <w:p w14:paraId="4EFCAC0B" w14:textId="61DEB01A" w:rsidR="007B274D" w:rsidRPr="00771D3C" w:rsidRDefault="007B274D" w:rsidP="00D72472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</w:pPr>
          </w:p>
        </w:tc>
        <w:tc>
          <w:tcPr>
            <w:tcW w:w="5227" w:type="dxa"/>
          </w:tcPr>
          <w:p w14:paraId="294C4139" w14:textId="77777777" w:rsidR="00D72472" w:rsidRPr="00771D3C" w:rsidRDefault="00D72472" w:rsidP="00D72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Досвід національних і міжнародних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моніторингів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культурних процесів і практик. Роль соціологічного моніторингу культурних процесів для розробки культурних політик в Україні</w:t>
            </w:r>
          </w:p>
          <w:p w14:paraId="18962FD1" w14:textId="336C6D9F" w:rsidR="007B274D" w:rsidRPr="00771D3C" w:rsidRDefault="007B274D" w:rsidP="00D7247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54B530AD" w14:textId="6A863DC7" w:rsidR="007B274D" w:rsidRPr="00771D3C" w:rsidRDefault="00FE3605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t>4</w:t>
            </w:r>
          </w:p>
        </w:tc>
      </w:tr>
      <w:tr w:rsidR="007B274D" w:rsidRPr="00771D3C" w14:paraId="2774AF7B" w14:textId="77777777" w:rsidTr="00771D3C">
        <w:tc>
          <w:tcPr>
            <w:tcW w:w="2619" w:type="dxa"/>
          </w:tcPr>
          <w:p w14:paraId="6F3EBEF8" w14:textId="77777777" w:rsidR="003A717C" w:rsidRPr="00771D3C" w:rsidRDefault="003A717C" w:rsidP="003A71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771D3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Семінар</w:t>
            </w:r>
            <w:proofErr w:type="spellEnd"/>
            <w:r w:rsidRPr="00771D3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4. </w:t>
            </w:r>
            <w:r w:rsidRPr="00771D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Якісні дослідження культури</w:t>
            </w:r>
          </w:p>
          <w:p w14:paraId="53FFC552" w14:textId="10531C77" w:rsidR="007B274D" w:rsidRPr="00771D3C" w:rsidRDefault="007B274D" w:rsidP="00D72472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5227" w:type="dxa"/>
          </w:tcPr>
          <w:p w14:paraId="5686FA38" w14:textId="628EA8F2" w:rsidR="003A717C" w:rsidRPr="00771D3C" w:rsidRDefault="003A717C" w:rsidP="003A71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Технології розуміння в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інтерпретативній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парадигмі. Переваги візуального аналізу і дискурс-аналізу в інтерпретаціях культурних </w:t>
            </w:r>
            <w:proofErr w:type="spellStart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процесів.Цифрова</w:t>
            </w:r>
            <w:proofErr w:type="spellEnd"/>
            <w:r w:rsidRPr="00771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етнографія.</w:t>
            </w:r>
          </w:p>
          <w:p w14:paraId="1D1C4C80" w14:textId="5A3A6B75" w:rsidR="007B274D" w:rsidRPr="00771D3C" w:rsidRDefault="007B274D" w:rsidP="00D7247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61AF91AE" w14:textId="3AFCF14E" w:rsidR="007B274D" w:rsidRPr="00771D3C" w:rsidRDefault="00FE3605" w:rsidP="0067575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771D3C"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t>4</w:t>
            </w:r>
          </w:p>
        </w:tc>
      </w:tr>
    </w:tbl>
    <w:p w14:paraId="29CD0BD1" w14:textId="77777777" w:rsidR="007B274D" w:rsidRPr="00771D3C" w:rsidRDefault="007B274D" w:rsidP="007B27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B03B0" w14:textId="77777777" w:rsidR="007B274D" w:rsidRDefault="007B274D" w:rsidP="007B274D">
      <w:pPr>
        <w:pStyle w:val="a0"/>
        <w:ind w:left="720"/>
        <w:jc w:val="left"/>
        <w:rPr>
          <w:rFonts w:ascii="Times New Roman" w:hAnsi="Times New Roman"/>
          <w:sz w:val="24"/>
          <w:szCs w:val="24"/>
        </w:rPr>
      </w:pPr>
    </w:p>
    <w:p w14:paraId="2AD0777D" w14:textId="0DF12ED7" w:rsidR="00C16D63" w:rsidRPr="00B35A3F" w:rsidRDefault="00C16D63" w:rsidP="00C16D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3F">
        <w:rPr>
          <w:rFonts w:ascii="Times New Roman" w:hAnsi="Times New Roman" w:cs="Times New Roman"/>
          <w:b/>
          <w:sz w:val="24"/>
          <w:szCs w:val="24"/>
        </w:rPr>
        <w:t>УМОВИ ВИЗНАЧЕННЯ НАВЧАЛЬНОГО РЕЙТИНГУ</w:t>
      </w:r>
    </w:p>
    <w:p w14:paraId="1A84BC52" w14:textId="77777777" w:rsidR="00C16D63" w:rsidRPr="00B35A3F" w:rsidRDefault="00C16D63" w:rsidP="00C16D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5"/>
        <w:gridCol w:w="1275"/>
        <w:gridCol w:w="1443"/>
        <w:gridCol w:w="1381"/>
      </w:tblGrid>
      <w:tr w:rsidR="00C16D63" w:rsidRPr="00B35A3F" w14:paraId="72C4A507" w14:textId="77777777" w:rsidTr="00B35A3F">
        <w:tc>
          <w:tcPr>
            <w:tcW w:w="5807" w:type="dxa"/>
            <w:shd w:val="clear" w:color="auto" w:fill="auto"/>
          </w:tcPr>
          <w:p w14:paraId="71395B52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B3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</w:t>
            </w:r>
            <w:proofErr w:type="spellEnd"/>
            <w:r w:rsidRPr="00B3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0714835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4EBF6FD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Максимум </w:t>
            </w:r>
            <w:proofErr w:type="spellStart"/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балів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6F2AAA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C16D63" w:rsidRPr="00B35A3F" w14:paraId="3CB517B6" w14:textId="77777777" w:rsidTr="00B35A3F">
        <w:tc>
          <w:tcPr>
            <w:tcW w:w="5807" w:type="dxa"/>
            <w:shd w:val="clear" w:color="auto" w:fill="auto"/>
          </w:tcPr>
          <w:p w14:paraId="7CFC05AF" w14:textId="77777777" w:rsidR="00C16D63" w:rsidRPr="00B35A3F" w:rsidRDefault="00C16D63" w:rsidP="0067575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дискусійній</w:t>
            </w:r>
            <w:proofErr w:type="spellEnd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частині</w:t>
            </w:r>
            <w:proofErr w:type="spellEnd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6B730C6C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14:paraId="37B08332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9A5E7AA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uk-UA"/>
              </w:rPr>
              <w:t>2</w:t>
            </w:r>
          </w:p>
        </w:tc>
      </w:tr>
      <w:tr w:rsidR="00C16D63" w:rsidRPr="00B35A3F" w14:paraId="48CE8014" w14:textId="77777777" w:rsidTr="00B35A3F">
        <w:tc>
          <w:tcPr>
            <w:tcW w:w="5807" w:type="dxa"/>
            <w:shd w:val="clear" w:color="auto" w:fill="auto"/>
          </w:tcPr>
          <w:p w14:paraId="0A5B6861" w14:textId="77777777" w:rsidR="00C16D63" w:rsidRPr="00B35A3F" w:rsidRDefault="00C16D63" w:rsidP="0067575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Доповіді</w:t>
            </w:r>
            <w:proofErr w:type="spellEnd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темою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семінарського</w:t>
            </w:r>
            <w:proofErr w:type="spellEnd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6FBFFABF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14:paraId="3303635B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407582D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uk-UA"/>
              </w:rPr>
              <w:t>42</w:t>
            </w:r>
          </w:p>
        </w:tc>
      </w:tr>
      <w:tr w:rsidR="00C16D63" w:rsidRPr="00B35A3F" w14:paraId="5938808E" w14:textId="77777777" w:rsidTr="00B35A3F">
        <w:tc>
          <w:tcPr>
            <w:tcW w:w="5807" w:type="dxa"/>
            <w:shd w:val="clear" w:color="auto" w:fill="auto"/>
          </w:tcPr>
          <w:p w14:paraId="35144EEA" w14:textId="77777777" w:rsidR="00C16D63" w:rsidRPr="00B35A3F" w:rsidRDefault="00C16D63" w:rsidP="00675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письмове</w:t>
            </w:r>
            <w:proofErr w:type="spellEnd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темою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семінарського</w:t>
            </w:r>
            <w:proofErr w:type="spellEnd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A3F">
              <w:rPr>
                <w:rFonts w:ascii="Times New Roman" w:eastAsia="Calibri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67244411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755430F1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39E6758D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uk-UA"/>
              </w:rPr>
              <w:t>26</w:t>
            </w:r>
          </w:p>
        </w:tc>
      </w:tr>
      <w:tr w:rsidR="00C16D63" w:rsidRPr="00B35A3F" w14:paraId="4C9A3E47" w14:textId="77777777" w:rsidTr="00B35A3F">
        <w:tc>
          <w:tcPr>
            <w:tcW w:w="5807" w:type="dxa"/>
            <w:shd w:val="clear" w:color="auto" w:fill="auto"/>
          </w:tcPr>
          <w:p w14:paraId="67A8BBB9" w14:textId="77777777" w:rsidR="00C16D63" w:rsidRPr="00B35A3F" w:rsidRDefault="00C16D63" w:rsidP="0067575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964" w:type="dxa"/>
            <w:shd w:val="clear" w:color="auto" w:fill="auto"/>
          </w:tcPr>
          <w:p w14:paraId="4F3696E0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7C46F413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490E81E6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uk-UA"/>
              </w:rPr>
              <w:t>20</w:t>
            </w:r>
          </w:p>
        </w:tc>
      </w:tr>
      <w:tr w:rsidR="00C16D63" w:rsidRPr="00B35A3F" w14:paraId="7DE0768E" w14:textId="77777777" w:rsidTr="00B35A3F">
        <w:tc>
          <w:tcPr>
            <w:tcW w:w="8217" w:type="dxa"/>
            <w:gridSpan w:val="3"/>
            <w:shd w:val="clear" w:color="auto" w:fill="auto"/>
          </w:tcPr>
          <w:p w14:paraId="54540EF2" w14:textId="77777777" w:rsidR="00C16D63" w:rsidRPr="00B35A3F" w:rsidRDefault="00C16D63" w:rsidP="00675756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ВСЬОГО</w:t>
            </w:r>
          </w:p>
        </w:tc>
        <w:tc>
          <w:tcPr>
            <w:tcW w:w="1417" w:type="dxa"/>
            <w:shd w:val="clear" w:color="auto" w:fill="auto"/>
          </w:tcPr>
          <w:p w14:paraId="37CE3BFF" w14:textId="77777777" w:rsidR="00C16D63" w:rsidRPr="00B35A3F" w:rsidRDefault="00C16D63" w:rsidP="00675756">
            <w:pPr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35A3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100</w:t>
            </w:r>
          </w:p>
        </w:tc>
      </w:tr>
    </w:tbl>
    <w:p w14:paraId="27312C62" w14:textId="77777777" w:rsidR="00C16D63" w:rsidRPr="00B35A3F" w:rsidRDefault="00C16D63" w:rsidP="00C16D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07CC0" w14:textId="77777777" w:rsidR="00C16D63" w:rsidRPr="00B35A3F" w:rsidRDefault="00C16D63" w:rsidP="00C16D63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35A3F">
        <w:rPr>
          <w:b/>
          <w:bCs/>
        </w:rPr>
        <w:t>Порядок перерах</w:t>
      </w:r>
      <w:r w:rsidRPr="00B35A3F">
        <w:rPr>
          <w:b/>
          <w:bCs/>
          <w:sz w:val="28"/>
          <w:szCs w:val="28"/>
        </w:rPr>
        <w:t>унку рейтингових показників нормованої 100-бальної шкали оцінювання в національну 4-бальну шкалу та шкалу ЕСТS</w:t>
      </w:r>
    </w:p>
    <w:p w14:paraId="703EA0B9" w14:textId="77777777" w:rsidR="00C16D63" w:rsidRPr="002B64B2" w:rsidRDefault="00C16D63" w:rsidP="00C16D63">
      <w:pPr>
        <w:pStyle w:val="af4"/>
        <w:shd w:val="clear" w:color="auto" w:fill="FFFFFF"/>
        <w:spacing w:before="0" w:beforeAutospacing="0" w:after="0" w:afterAutospacing="0"/>
        <w:jc w:val="center"/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1553"/>
        <w:gridCol w:w="2062"/>
        <w:gridCol w:w="2308"/>
      </w:tblGrid>
      <w:tr w:rsidR="00C16D63" w:rsidRPr="002B64B2" w14:paraId="46661E91" w14:textId="77777777" w:rsidTr="00675756">
        <w:trPr>
          <w:jc w:val="center"/>
        </w:trPr>
        <w:tc>
          <w:tcPr>
            <w:tcW w:w="2719" w:type="dxa"/>
            <w:vMerge w:val="restart"/>
            <w:vAlign w:val="center"/>
          </w:tcPr>
          <w:p w14:paraId="2DA8C448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ind w:right="-111"/>
              <w:jc w:val="center"/>
            </w:pPr>
            <w:r w:rsidRPr="002B64B2">
              <w:t>За 100-бальною шкалою</w:t>
            </w:r>
          </w:p>
        </w:tc>
        <w:tc>
          <w:tcPr>
            <w:tcW w:w="3615" w:type="dxa"/>
            <w:gridSpan w:val="2"/>
            <w:vAlign w:val="center"/>
          </w:tcPr>
          <w:p w14:paraId="3E7EC75D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За національною шкалою</w:t>
            </w:r>
          </w:p>
        </w:tc>
        <w:tc>
          <w:tcPr>
            <w:tcW w:w="2308" w:type="dxa"/>
            <w:vMerge w:val="restart"/>
            <w:vAlign w:val="center"/>
          </w:tcPr>
          <w:p w14:paraId="20B30005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За шкалою</w:t>
            </w:r>
          </w:p>
          <w:p w14:paraId="0E14935D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ECTS</w:t>
            </w:r>
          </w:p>
        </w:tc>
      </w:tr>
      <w:tr w:rsidR="00C16D63" w:rsidRPr="002B64B2" w14:paraId="1A277CAE" w14:textId="77777777" w:rsidTr="00675756">
        <w:trPr>
          <w:jc w:val="center"/>
        </w:trPr>
        <w:tc>
          <w:tcPr>
            <w:tcW w:w="2719" w:type="dxa"/>
            <w:vMerge/>
          </w:tcPr>
          <w:p w14:paraId="56AF7AF7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1553" w:type="dxa"/>
            <w:vAlign w:val="center"/>
          </w:tcPr>
          <w:p w14:paraId="250D2ADA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Екзамен</w:t>
            </w:r>
          </w:p>
        </w:tc>
        <w:tc>
          <w:tcPr>
            <w:tcW w:w="2062" w:type="dxa"/>
            <w:vAlign w:val="center"/>
          </w:tcPr>
          <w:p w14:paraId="0531ADDD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Залік</w:t>
            </w:r>
          </w:p>
        </w:tc>
        <w:tc>
          <w:tcPr>
            <w:tcW w:w="2308" w:type="dxa"/>
            <w:vMerge/>
          </w:tcPr>
          <w:p w14:paraId="5DE7A165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</w:tr>
      <w:tr w:rsidR="00C16D63" w:rsidRPr="002B64B2" w14:paraId="02A79BBF" w14:textId="77777777" w:rsidTr="00675756">
        <w:trPr>
          <w:jc w:val="center"/>
        </w:trPr>
        <w:tc>
          <w:tcPr>
            <w:tcW w:w="2719" w:type="dxa"/>
          </w:tcPr>
          <w:p w14:paraId="77E6E2A5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91 – 100</w:t>
            </w:r>
          </w:p>
        </w:tc>
        <w:tc>
          <w:tcPr>
            <w:tcW w:w="1553" w:type="dxa"/>
          </w:tcPr>
          <w:p w14:paraId="6F91C00F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Відмінно</w:t>
            </w:r>
          </w:p>
        </w:tc>
        <w:tc>
          <w:tcPr>
            <w:tcW w:w="2062" w:type="dxa"/>
            <w:vMerge w:val="restart"/>
          </w:tcPr>
          <w:p w14:paraId="458203D9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зараховано</w:t>
            </w:r>
          </w:p>
        </w:tc>
        <w:tc>
          <w:tcPr>
            <w:tcW w:w="2308" w:type="dxa"/>
          </w:tcPr>
          <w:p w14:paraId="27DA742D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А</w:t>
            </w:r>
          </w:p>
        </w:tc>
      </w:tr>
      <w:tr w:rsidR="00C16D63" w:rsidRPr="002B64B2" w14:paraId="5138A947" w14:textId="77777777" w:rsidTr="00675756">
        <w:trPr>
          <w:jc w:val="center"/>
        </w:trPr>
        <w:tc>
          <w:tcPr>
            <w:tcW w:w="2719" w:type="dxa"/>
          </w:tcPr>
          <w:p w14:paraId="730EA71B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81-90</w:t>
            </w:r>
          </w:p>
        </w:tc>
        <w:tc>
          <w:tcPr>
            <w:tcW w:w="1553" w:type="dxa"/>
            <w:vMerge w:val="restart"/>
            <w:vAlign w:val="center"/>
          </w:tcPr>
          <w:p w14:paraId="142DA3E9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Добре</w:t>
            </w:r>
          </w:p>
        </w:tc>
        <w:tc>
          <w:tcPr>
            <w:tcW w:w="2062" w:type="dxa"/>
            <w:vMerge/>
          </w:tcPr>
          <w:p w14:paraId="35F5D7D2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33655347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rPr>
                <w:lang w:val="en-GB"/>
              </w:rPr>
              <w:t>B</w:t>
            </w:r>
          </w:p>
        </w:tc>
      </w:tr>
      <w:tr w:rsidR="00C16D63" w:rsidRPr="002B64B2" w14:paraId="38938B2E" w14:textId="77777777" w:rsidTr="00675756">
        <w:trPr>
          <w:jc w:val="center"/>
        </w:trPr>
        <w:tc>
          <w:tcPr>
            <w:tcW w:w="2719" w:type="dxa"/>
          </w:tcPr>
          <w:p w14:paraId="05C2E482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71-80</w:t>
            </w:r>
          </w:p>
        </w:tc>
        <w:tc>
          <w:tcPr>
            <w:tcW w:w="1553" w:type="dxa"/>
            <w:vMerge/>
          </w:tcPr>
          <w:p w14:paraId="20C50F4B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2062" w:type="dxa"/>
            <w:vMerge/>
          </w:tcPr>
          <w:p w14:paraId="42E86F56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6A040DD5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rPr>
                <w:lang w:val="en-GB"/>
              </w:rPr>
              <w:t>C</w:t>
            </w:r>
          </w:p>
        </w:tc>
      </w:tr>
      <w:tr w:rsidR="00C16D63" w:rsidRPr="002B64B2" w14:paraId="572C2053" w14:textId="77777777" w:rsidTr="00675756">
        <w:trPr>
          <w:jc w:val="center"/>
        </w:trPr>
        <w:tc>
          <w:tcPr>
            <w:tcW w:w="2719" w:type="dxa"/>
            <w:vAlign w:val="center"/>
          </w:tcPr>
          <w:p w14:paraId="0F4F45A5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65-70</w:t>
            </w:r>
          </w:p>
        </w:tc>
        <w:tc>
          <w:tcPr>
            <w:tcW w:w="1553" w:type="dxa"/>
            <w:vMerge w:val="restart"/>
          </w:tcPr>
          <w:p w14:paraId="6F2F8DED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  <w:r w:rsidRPr="002B64B2">
              <w:t>задовільно</w:t>
            </w:r>
          </w:p>
        </w:tc>
        <w:tc>
          <w:tcPr>
            <w:tcW w:w="2062" w:type="dxa"/>
            <w:vMerge/>
          </w:tcPr>
          <w:p w14:paraId="0E64A5C7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46386D54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rPr>
                <w:lang w:val="en-GB"/>
              </w:rPr>
              <w:t>D</w:t>
            </w:r>
          </w:p>
          <w:p w14:paraId="7DC70588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t>(задовільно)</w:t>
            </w:r>
          </w:p>
        </w:tc>
      </w:tr>
      <w:tr w:rsidR="00C16D63" w:rsidRPr="002B64B2" w14:paraId="2BEDD6B3" w14:textId="77777777" w:rsidTr="00675756">
        <w:trPr>
          <w:jc w:val="center"/>
        </w:trPr>
        <w:tc>
          <w:tcPr>
            <w:tcW w:w="2719" w:type="dxa"/>
            <w:vAlign w:val="center"/>
          </w:tcPr>
          <w:p w14:paraId="52E0FBF9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60-65</w:t>
            </w:r>
          </w:p>
        </w:tc>
        <w:tc>
          <w:tcPr>
            <w:tcW w:w="1553" w:type="dxa"/>
            <w:vMerge/>
          </w:tcPr>
          <w:p w14:paraId="1C2F67E9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2062" w:type="dxa"/>
            <w:vMerge/>
          </w:tcPr>
          <w:p w14:paraId="61B21110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07456E3B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rPr>
                <w:lang w:val="en-GB"/>
              </w:rPr>
              <w:t>E</w:t>
            </w:r>
          </w:p>
          <w:p w14:paraId="0DA271A1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t>(достатньо</w:t>
            </w:r>
            <w:r w:rsidRPr="002B64B2">
              <w:rPr>
                <w:lang w:val="en-GB"/>
              </w:rPr>
              <w:t>)</w:t>
            </w:r>
          </w:p>
        </w:tc>
      </w:tr>
      <w:tr w:rsidR="00C16D63" w:rsidRPr="002B64B2" w14:paraId="130EDB36" w14:textId="77777777" w:rsidTr="00675756">
        <w:trPr>
          <w:jc w:val="center"/>
        </w:trPr>
        <w:tc>
          <w:tcPr>
            <w:tcW w:w="2719" w:type="dxa"/>
            <w:vAlign w:val="center"/>
          </w:tcPr>
          <w:p w14:paraId="5E52671E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30-59</w:t>
            </w:r>
          </w:p>
        </w:tc>
        <w:tc>
          <w:tcPr>
            <w:tcW w:w="1553" w:type="dxa"/>
          </w:tcPr>
          <w:p w14:paraId="1A4ADECA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  <w:r w:rsidRPr="002B64B2">
              <w:t>незадовільно</w:t>
            </w:r>
          </w:p>
        </w:tc>
        <w:tc>
          <w:tcPr>
            <w:tcW w:w="2062" w:type="dxa"/>
          </w:tcPr>
          <w:p w14:paraId="4551ACA5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  <w:r w:rsidRPr="002B64B2">
              <w:t>Незараховано</w:t>
            </w:r>
          </w:p>
        </w:tc>
        <w:tc>
          <w:tcPr>
            <w:tcW w:w="2308" w:type="dxa"/>
          </w:tcPr>
          <w:p w14:paraId="695917CC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rPr>
                <w:lang w:val="en-GB"/>
              </w:rPr>
              <w:t>FX</w:t>
            </w:r>
          </w:p>
          <w:p w14:paraId="19F2CF7E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  <w:r w:rsidRPr="002B64B2">
              <w:t>незадовільно - з можливістю повторного складання</w:t>
            </w:r>
          </w:p>
        </w:tc>
      </w:tr>
      <w:tr w:rsidR="00C16D63" w:rsidRPr="002B64B2" w14:paraId="37BA7D93" w14:textId="77777777" w:rsidTr="00675756">
        <w:trPr>
          <w:jc w:val="center"/>
        </w:trPr>
        <w:tc>
          <w:tcPr>
            <w:tcW w:w="2719" w:type="dxa"/>
            <w:vAlign w:val="center"/>
          </w:tcPr>
          <w:p w14:paraId="3BFC5034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t>1-29</w:t>
            </w:r>
          </w:p>
        </w:tc>
        <w:tc>
          <w:tcPr>
            <w:tcW w:w="1553" w:type="dxa"/>
          </w:tcPr>
          <w:p w14:paraId="599DAD76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2062" w:type="dxa"/>
          </w:tcPr>
          <w:p w14:paraId="11146827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56EC634D" w14:textId="77777777" w:rsidR="00C16D63" w:rsidRPr="002B64B2" w:rsidRDefault="00C16D63" w:rsidP="00675756">
            <w:pPr>
              <w:pStyle w:val="af4"/>
              <w:spacing w:before="0" w:beforeAutospacing="0" w:after="0" w:afterAutospacing="0"/>
              <w:jc w:val="center"/>
            </w:pPr>
            <w:r w:rsidRPr="002B64B2">
              <w:rPr>
                <w:lang w:val="en-GB"/>
              </w:rPr>
              <w:t>F</w:t>
            </w:r>
          </w:p>
          <w:p w14:paraId="45AA7796" w14:textId="77777777" w:rsidR="00C16D63" w:rsidRPr="002B64B2" w:rsidRDefault="00C16D63" w:rsidP="00675756">
            <w:pPr>
              <w:pStyle w:val="af4"/>
              <w:spacing w:before="0" w:beforeAutospacing="0" w:after="0" w:afterAutospacing="0"/>
            </w:pPr>
            <w:r w:rsidRPr="002B64B2">
              <w:t>неприйнятно – з обов’язковим повторним курсом</w:t>
            </w:r>
          </w:p>
        </w:tc>
      </w:tr>
    </w:tbl>
    <w:p w14:paraId="08704034" w14:textId="77777777" w:rsidR="00C16D63" w:rsidRPr="002B64B2" w:rsidRDefault="00C16D63" w:rsidP="00C16D63">
      <w:pPr>
        <w:pStyle w:val="af4"/>
        <w:shd w:val="clear" w:color="auto" w:fill="FFFFFF"/>
        <w:spacing w:before="0" w:beforeAutospacing="0" w:after="0" w:afterAutospacing="0"/>
        <w:jc w:val="both"/>
      </w:pPr>
      <w:r w:rsidRPr="002B64B2">
        <w:lastRenderedPageBreak/>
        <w:t>У разі отримання оцінки «неприйнятно» (нижче 29 балів) слухач зобов’язаний повторно вивчити дисципліну. У разі отримання оцінки «незадовільно» слухач має право на два перескладання: викладачеві та комісії. При цьому максимальна підсумкова оцінка після перескладання може бути лише «достатньо». Замість перескладання комісії слухач може обрати повторне вивчення дисципліни.</w:t>
      </w:r>
      <w:r w:rsidRPr="002B64B2">
        <w:rPr>
          <w:color w:val="000000"/>
        </w:rPr>
        <w:t xml:space="preserve"> </w:t>
      </w:r>
    </w:p>
    <w:p w14:paraId="555BCF86" w14:textId="77777777" w:rsidR="00C16D63" w:rsidRDefault="00C16D63" w:rsidP="00C16D63">
      <w:pPr>
        <w:pStyle w:val="af4"/>
        <w:spacing w:before="0" w:beforeAutospacing="0" w:after="0" w:afterAutospacing="0"/>
        <w:jc w:val="both"/>
        <w:rPr>
          <w:b/>
          <w:bCs/>
          <w:i/>
        </w:rPr>
      </w:pPr>
    </w:p>
    <w:p w14:paraId="5814F17C" w14:textId="3E353035" w:rsidR="004C1976" w:rsidRDefault="004C1976">
      <w:pPr>
        <w:pStyle w:val="a0"/>
        <w:jc w:val="left"/>
        <w:rPr>
          <w:rFonts w:ascii="Times New Roman" w:hAnsi="Times New Roman"/>
          <w:sz w:val="24"/>
          <w:szCs w:val="24"/>
        </w:rPr>
      </w:pPr>
    </w:p>
    <w:p w14:paraId="36811536" w14:textId="0509DE61" w:rsidR="004C1976" w:rsidRDefault="00EE4BB7">
      <w:pPr>
        <w:pStyle w:val="a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1415F31" w14:textId="77777777" w:rsidR="00C16D63" w:rsidRPr="00C16D63" w:rsidRDefault="00C16D63" w:rsidP="00C16D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D63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заліку</w:t>
      </w:r>
    </w:p>
    <w:p w14:paraId="1117996D" w14:textId="071719F9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>Культура в концепція класиків соціології (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М.Вебер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Г.Зіммель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П.Сорокін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14:paraId="5165B826" w14:textId="243574C8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>Особливості дослідження культурних процесів в напрямі “</w:t>
      </w:r>
      <w:r w:rsidRPr="00C16D63">
        <w:rPr>
          <w:rFonts w:ascii="Times New Roman" w:hAnsi="Times New Roman"/>
          <w:b w:val="0"/>
          <w:bCs w:val="0"/>
          <w:sz w:val="28"/>
          <w:szCs w:val="28"/>
          <w:lang w:val="en-US"/>
        </w:rPr>
        <w:t>cultural</w:t>
      </w:r>
      <w:r w:rsidRPr="00C16D6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C16D63">
        <w:rPr>
          <w:rFonts w:ascii="Times New Roman" w:hAnsi="Times New Roman"/>
          <w:b w:val="0"/>
          <w:bCs w:val="0"/>
          <w:sz w:val="28"/>
          <w:szCs w:val="28"/>
          <w:lang w:val="en-US"/>
        </w:rPr>
        <w:t>studies</w:t>
      </w:r>
      <w:r w:rsidRPr="00C16D63">
        <w:rPr>
          <w:rFonts w:ascii="Times New Roman" w:hAnsi="Times New Roman"/>
          <w:b w:val="0"/>
          <w:bCs w:val="0"/>
          <w:sz w:val="28"/>
          <w:szCs w:val="28"/>
          <w:lang w:val="ru-RU"/>
        </w:rPr>
        <w:t>”.</w:t>
      </w:r>
    </w:p>
    <w:p w14:paraId="46566392" w14:textId="31CDEB1B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Специфіка дослідження цінностей за методиками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Р.Інглхардта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Ш.Шварца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0D68C5A0" w14:textId="43C14B77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Соціологія культури і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культуральна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соціологія: основні відмінності.</w:t>
      </w:r>
    </w:p>
    <w:p w14:paraId="0772341D" w14:textId="0B030063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Досвід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інтерпретативної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соціології у дослідженнях культури.</w:t>
      </w:r>
    </w:p>
    <w:p w14:paraId="6F237D18" w14:textId="43CB5FAF" w:rsidR="004C1976" w:rsidRPr="00C16D63" w:rsidRDefault="00235FBE" w:rsidP="00EE4BB7">
      <w:pPr>
        <w:pStyle w:val="a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Методики </w:t>
      </w:r>
      <w:r w:rsidR="00EE4BB7" w:rsidRPr="00C16D63">
        <w:rPr>
          <w:rFonts w:ascii="Times New Roman" w:hAnsi="Times New Roman"/>
          <w:b w:val="0"/>
          <w:bCs w:val="0"/>
          <w:sz w:val="28"/>
          <w:szCs w:val="28"/>
        </w:rPr>
        <w:t>дослідження</w:t>
      </w: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ціннісних орієнтацій</w:t>
      </w:r>
      <w:r w:rsidR="00EE4BB7"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в українському суспільстві</w:t>
      </w: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(</w:t>
      </w:r>
      <w:r w:rsidR="00EE4BB7" w:rsidRPr="00C16D63">
        <w:rPr>
          <w:rFonts w:ascii="Times New Roman" w:hAnsi="Times New Roman"/>
          <w:b w:val="0"/>
          <w:bCs w:val="0"/>
          <w:sz w:val="28"/>
          <w:szCs w:val="28"/>
        </w:rPr>
        <w:t>в рамках моніторингу</w:t>
      </w: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“Українське суспільство” НАН України).</w:t>
      </w:r>
    </w:p>
    <w:p w14:paraId="3F82E839" w14:textId="691CCB35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Соціологія культури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П.Бурдьє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(поле, габітус, практики).</w:t>
      </w:r>
    </w:p>
    <w:p w14:paraId="1C1398C4" w14:textId="02B7F625" w:rsidR="004C1976" w:rsidRPr="00C16D63" w:rsidRDefault="00235FBE" w:rsidP="00EE4BB7">
      <w:pPr>
        <w:pStyle w:val="a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Об'єктивістські підходи у вивченні сфер культури (соціологія дозвілля, соціологія культурного споживання та ін.). </w:t>
      </w:r>
    </w:p>
    <w:p w14:paraId="36D86AAD" w14:textId="666A8D41" w:rsidR="004C1976" w:rsidRPr="00C16D63" w:rsidRDefault="00235FBE" w:rsidP="00EE4BB7">
      <w:pPr>
        <w:pStyle w:val="a0"/>
        <w:jc w:val="left"/>
        <w:rPr>
          <w:rFonts w:ascii="Times New Roman" w:hAnsi="Times New Roman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>Міжнародні проекти дослідження культурних практик і культурних політик.</w:t>
      </w:r>
    </w:p>
    <w:p w14:paraId="220E44CE" w14:textId="20B9F014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Постбурдьєзіанські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підходи у вивченні мистецтва.</w:t>
      </w:r>
    </w:p>
    <w:p w14:paraId="18726795" w14:textId="48282B81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Міжнародні проекти дослідження культурної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партиципацїї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і культурних політик. </w:t>
      </w:r>
    </w:p>
    <w:p w14:paraId="77FC8350" w14:textId="4819DDBD" w:rsidR="004C1976" w:rsidRPr="00C16D63" w:rsidRDefault="00235FBE" w:rsidP="00EE4BB7">
      <w:pPr>
        <w:pStyle w:val="a0"/>
        <w:jc w:val="left"/>
        <w:rPr>
          <w:rFonts w:ascii="Times New Roman" w:hAnsi="Times New Roman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Цифрова етнографія і візуальні дослідження культурних практик. </w:t>
      </w:r>
    </w:p>
    <w:p w14:paraId="03A23545" w14:textId="77777777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Соціологія смислів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Л.Тевено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і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Л.Болтанскі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00E24DB8" w14:textId="77777777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Гомологія і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гетерологія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культурної стратифікації. Поняття “всеїдності” </w:t>
      </w:r>
      <w:proofErr w:type="spellStart"/>
      <w:r w:rsidRPr="00C16D63">
        <w:rPr>
          <w:rFonts w:ascii="Times New Roman" w:hAnsi="Times New Roman"/>
          <w:b w:val="0"/>
          <w:bCs w:val="0"/>
          <w:sz w:val="28"/>
          <w:szCs w:val="28"/>
        </w:rPr>
        <w:t>культурого</w:t>
      </w:r>
      <w:proofErr w:type="spellEnd"/>
      <w:r w:rsidRPr="00C16D63">
        <w:rPr>
          <w:rFonts w:ascii="Times New Roman" w:hAnsi="Times New Roman"/>
          <w:b w:val="0"/>
          <w:bCs w:val="0"/>
          <w:sz w:val="28"/>
          <w:szCs w:val="28"/>
        </w:rPr>
        <w:t xml:space="preserve"> споживання .</w:t>
      </w:r>
    </w:p>
    <w:p w14:paraId="04CC416C" w14:textId="77777777" w:rsidR="004C1976" w:rsidRPr="00C16D63" w:rsidRDefault="00235FBE" w:rsidP="00EE4BB7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C16D63">
        <w:rPr>
          <w:rFonts w:ascii="Times New Roman" w:hAnsi="Times New Roman"/>
          <w:b w:val="0"/>
          <w:bCs w:val="0"/>
          <w:sz w:val="28"/>
          <w:szCs w:val="28"/>
        </w:rPr>
        <w:t>Можливості дискурс-аналізу у вивченні культурних процесів.</w:t>
      </w:r>
    </w:p>
    <w:p w14:paraId="2AF67AD8" w14:textId="77777777" w:rsidR="004C1976" w:rsidRPr="00C16D63" w:rsidRDefault="004C1976">
      <w:pPr>
        <w:pStyle w:val="a0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4CD36EB1" w14:textId="77777777" w:rsidR="004C1976" w:rsidRPr="00C16D63" w:rsidRDefault="004C1976">
      <w:pPr>
        <w:pStyle w:val="a0"/>
        <w:jc w:val="left"/>
        <w:rPr>
          <w:rFonts w:ascii="Times New Roman" w:hAnsi="Times New Roman"/>
          <w:sz w:val="28"/>
          <w:szCs w:val="28"/>
        </w:rPr>
      </w:pPr>
    </w:p>
    <w:p w14:paraId="664A5C05" w14:textId="1121FF16" w:rsidR="004C1976" w:rsidRPr="00C16D63" w:rsidRDefault="003A4E8C">
      <w:pPr>
        <w:pStyle w:val="50"/>
        <w:widowControl/>
        <w:spacing w:line="360" w:lineRule="auto"/>
        <w:rPr>
          <w:b w:val="0"/>
          <w:bCs w:val="0"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Рекомендовані джерела</w:t>
      </w:r>
    </w:p>
    <w:p w14:paraId="7EF99A90" w14:textId="77777777" w:rsidR="007829DA" w:rsidRDefault="007829DA" w:rsidP="007829DA">
      <w:pPr>
        <w:pStyle w:val="211"/>
        <w:spacing w:line="240" w:lineRule="auto"/>
        <w:ind w:left="360" w:hanging="360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7829DA">
        <w:rPr>
          <w:rFonts w:ascii="Times New Roman" w:hAnsi="Times New Roman" w:cs="Times New Roman"/>
          <w:b/>
          <w:i/>
          <w:iCs/>
          <w:sz w:val="28"/>
          <w:szCs w:val="28"/>
        </w:rPr>
        <w:t>Основн</w:t>
      </w:r>
      <w:proofErr w:type="spellEnd"/>
      <w:r w:rsidRPr="007829D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</w:t>
      </w:r>
      <w:r w:rsidRPr="007829D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09A6B45B" w14:textId="77777777" w:rsidR="003A4E8C" w:rsidRPr="00DE7FC4" w:rsidRDefault="003A4E8C" w:rsidP="00DE7FC4">
      <w:pPr>
        <w:tabs>
          <w:tab w:val="left" w:pos="0"/>
        </w:tabs>
        <w:autoSpaceDE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Бурдье</w:t>
      </w:r>
      <w:proofErr w:type="spellEnd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П. </w:t>
      </w:r>
      <w:proofErr w:type="spellStart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Практический</w:t>
      </w:r>
      <w:proofErr w:type="spellEnd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смысл</w:t>
      </w:r>
      <w:proofErr w:type="spellEnd"/>
      <w:r w:rsidRPr="00DE7FC4">
        <w:rPr>
          <w:rStyle w:val="hps"/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СПб.: </w:t>
      </w:r>
      <w:proofErr w:type="spellStart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Алетейя</w:t>
      </w:r>
      <w:proofErr w:type="spellEnd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; М.: </w:t>
      </w:r>
      <w:proofErr w:type="spellStart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Ин</w:t>
      </w:r>
      <w:proofErr w:type="spellEnd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-т </w:t>
      </w:r>
      <w:proofErr w:type="spellStart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экспер</w:t>
      </w:r>
      <w:proofErr w:type="spellEnd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социологии</w:t>
      </w:r>
      <w:proofErr w:type="spellEnd"/>
      <w:r w:rsidRPr="00DE7FC4"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2001. 562 с.</w:t>
      </w:r>
    </w:p>
    <w:p w14:paraId="5B61CB2B" w14:textId="77777777" w:rsidR="003A4E8C" w:rsidRPr="00DE7FC4" w:rsidRDefault="003A4E8C" w:rsidP="00DE7FC4">
      <w:pPr>
        <w:autoSpaceDE w:val="0"/>
        <w:spacing w:line="240" w:lineRule="auto"/>
        <w:ind w:left="360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Бурдье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Различение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социальная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критика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суждения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</w:t>
      </w:r>
      <w:r w:rsidRPr="00DE7FC4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социология. 2005. Т. 6 </w:t>
      </w:r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(3)</w:t>
      </w:r>
      <w:r w:rsidRPr="00DE7F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DE7FC4">
        <w:rPr>
          <w:rFonts w:ascii="Times New Roman" w:hAnsi="Times New Roman" w:cs="Times New Roman"/>
          <w:color w:val="000000"/>
          <w:sz w:val="28"/>
          <w:szCs w:val="28"/>
        </w:rPr>
        <w:t>. 25–</w:t>
      </w:r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48.</w:t>
      </w:r>
    </w:p>
    <w:p w14:paraId="51BC0EBB" w14:textId="77777777" w:rsidR="003A4E8C" w:rsidRPr="00DE7FC4" w:rsidRDefault="003A4E8C" w:rsidP="00DE7FC4">
      <w:pPr>
        <w:tabs>
          <w:tab w:val="left" w:pos="0"/>
        </w:tabs>
        <w:autoSpaceDE w:val="0"/>
        <w:spacing w:line="240" w:lineRule="auto"/>
        <w:ind w:left="360"/>
        <w:jc w:val="both"/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</w:pPr>
      <w:proofErr w:type="spellStart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>Бурдье</w:t>
      </w:r>
      <w:proofErr w:type="spellEnd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 </w:t>
      </w:r>
      <w:proofErr w:type="spellStart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>Социальное</w:t>
      </w:r>
      <w:proofErr w:type="spellEnd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>пространство</w:t>
      </w:r>
      <w:proofErr w:type="spellEnd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поля и практики. М.: </w:t>
      </w:r>
      <w:proofErr w:type="spellStart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>Ин</w:t>
      </w:r>
      <w:proofErr w:type="spellEnd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-т </w:t>
      </w:r>
      <w:proofErr w:type="spellStart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</w:rPr>
        <w:t>эксперим</w:t>
      </w:r>
      <w:proofErr w:type="spellEnd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. социологии; </w:t>
      </w:r>
      <w:proofErr w:type="spellStart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</w:rPr>
        <w:t>Алетейя</w:t>
      </w:r>
      <w:proofErr w:type="spellEnd"/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</w:rPr>
        <w:t>, 2005.</w:t>
      </w:r>
      <w:r w:rsidRPr="00DE7FC4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</w:t>
      </w:r>
      <w:r w:rsidRPr="00DE7FC4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576</w:t>
      </w:r>
      <w:r w:rsidRPr="00DE7FC4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с.</w:t>
      </w:r>
    </w:p>
    <w:p w14:paraId="560ED2C3" w14:textId="77777777" w:rsidR="003A4E8C" w:rsidRPr="00DE7FC4" w:rsidRDefault="003A4E8C" w:rsidP="00DE7FC4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Вебер М.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Избранн</w:t>
      </w:r>
      <w:r w:rsidRPr="00DE7FC4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произведения. М.: Прогресс, 1990. 808 с.</w:t>
      </w:r>
    </w:p>
    <w:p w14:paraId="11B85471" w14:textId="77777777" w:rsidR="003A4E8C" w:rsidRPr="00DE7FC4" w:rsidRDefault="003A4E8C" w:rsidP="00DE7FC4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Веблен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Теория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праздного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класса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М.: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Прогресс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, 1984. 336 с.</w:t>
      </w:r>
    </w:p>
    <w:p w14:paraId="678C1F1B" w14:textId="77777777" w:rsidR="003A4E8C" w:rsidRPr="00DE7FC4" w:rsidRDefault="003A4E8C" w:rsidP="00DE7FC4">
      <w:pPr>
        <w:autoSpaceDE w:val="0"/>
        <w:spacing w:line="240" w:lineRule="auto"/>
        <w:ind w:left="360"/>
        <w:jc w:val="both"/>
        <w:rPr>
          <w:rStyle w:val="cit-authcit-auth-type-author"/>
          <w:rFonts w:ascii="Times New Roman" w:eastAsia="TimesNewRoman" w:hAnsi="Times New Roman" w:cs="Times New Roman"/>
          <w:color w:val="000000"/>
          <w:kern w:val="1"/>
          <w:sz w:val="28"/>
          <w:szCs w:val="28"/>
          <w:lang w:val="uk-UA"/>
        </w:rPr>
      </w:pPr>
      <w:proofErr w:type="spellStart"/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>Гирц</w:t>
      </w:r>
      <w:proofErr w:type="spellEnd"/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 xml:space="preserve"> К. </w:t>
      </w:r>
      <w:proofErr w:type="spellStart"/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>Интерпретация</w:t>
      </w:r>
      <w:proofErr w:type="spellEnd"/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 xml:space="preserve"> культур. М.: РОССП</w:t>
      </w:r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</w:rPr>
        <w:t>Э</w:t>
      </w:r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 xml:space="preserve">Н, </w:t>
      </w:r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2004. </w:t>
      </w:r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>56</w:t>
      </w:r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0 </w:t>
      </w:r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>с</w:t>
      </w:r>
      <w:r w:rsidRPr="00DE7FC4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14:paraId="48AB8757" w14:textId="13C1AE4D" w:rsidR="007829DA" w:rsidRPr="00DE7FC4" w:rsidRDefault="007829DA" w:rsidP="00DE7FC4">
      <w:pPr>
        <w:spacing w:line="240" w:lineRule="auto"/>
        <w:ind w:left="360"/>
        <w:jc w:val="both"/>
        <w:rPr>
          <w:rFonts w:ascii="Times New Roman" w:hAnsi="Times New Roman" w:cs="Times New Roman"/>
          <w:color w:val="231F20"/>
          <w:sz w:val="28"/>
          <w:szCs w:val="28"/>
          <w:lang w:val="uk-UA" w:eastAsia="en-US"/>
        </w:rPr>
      </w:pPr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lastRenderedPageBreak/>
        <w:t>Ворона, В., &amp; Шульга, М. (Ред.). (20</w:t>
      </w:r>
      <w:r w:rsidR="003A4E8C" w:rsidRPr="00DE7FC4">
        <w:rPr>
          <w:rFonts w:ascii="Times New Roman" w:hAnsi="Times New Roman" w:cs="Times New Roman"/>
          <w:color w:val="231F20"/>
          <w:sz w:val="28"/>
          <w:szCs w:val="28"/>
          <w:lang w:val="uk-UA" w:eastAsia="en-US"/>
        </w:rPr>
        <w:t>17</w:t>
      </w:r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 xml:space="preserve">). </w:t>
      </w:r>
      <w:proofErr w:type="spellStart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>Українське</w:t>
      </w:r>
      <w:proofErr w:type="spellEnd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 xml:space="preserve"> </w:t>
      </w:r>
      <w:proofErr w:type="spellStart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>суспільство</w:t>
      </w:r>
      <w:proofErr w:type="spellEnd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 xml:space="preserve">: </w:t>
      </w:r>
      <w:proofErr w:type="spellStart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>моніторинг</w:t>
      </w:r>
      <w:proofErr w:type="spellEnd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 xml:space="preserve"> </w:t>
      </w:r>
      <w:proofErr w:type="spellStart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>соціальних</w:t>
      </w:r>
      <w:proofErr w:type="spellEnd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 xml:space="preserve"> </w:t>
      </w:r>
      <w:proofErr w:type="spellStart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>змін</w:t>
      </w:r>
      <w:proofErr w:type="spellEnd"/>
      <w:r w:rsidRPr="00DE7FC4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 xml:space="preserve">. </w:t>
      </w:r>
      <w:proofErr w:type="spellStart"/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Київ</w:t>
      </w:r>
      <w:proofErr w:type="spellEnd"/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 xml:space="preserve">: </w:t>
      </w:r>
      <w:proofErr w:type="spellStart"/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Інститут</w:t>
      </w:r>
      <w:proofErr w:type="spellEnd"/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 xml:space="preserve"> </w:t>
      </w:r>
      <w:proofErr w:type="spellStart"/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соціології</w:t>
      </w:r>
      <w:proofErr w:type="spellEnd"/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 xml:space="preserve"> НАН </w:t>
      </w:r>
      <w:proofErr w:type="spellStart"/>
      <w:r w:rsidRPr="00DE7FC4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України</w:t>
      </w:r>
      <w:proofErr w:type="spellEnd"/>
      <w:r w:rsidRPr="00DE7FC4">
        <w:rPr>
          <w:rFonts w:ascii="Times New Roman" w:hAnsi="Times New Roman" w:cs="Times New Roman"/>
          <w:color w:val="231F20"/>
          <w:sz w:val="28"/>
          <w:szCs w:val="28"/>
          <w:lang w:val="uk-UA" w:eastAsia="en-US"/>
        </w:rPr>
        <w:t>.</w:t>
      </w:r>
    </w:p>
    <w:p w14:paraId="7773E659" w14:textId="77777777" w:rsidR="007829DA" w:rsidRPr="00DE7FC4" w:rsidRDefault="007829DA" w:rsidP="00DE7FC4">
      <w:pPr>
        <w:tabs>
          <w:tab w:val="left" w:pos="2576"/>
        </w:tabs>
        <w:autoSpaceDE w:val="0"/>
        <w:spacing w:line="240" w:lineRule="auto"/>
        <w:ind w:left="360"/>
        <w:jc w:val="both"/>
        <w:rPr>
          <w:rStyle w:val="cit-authcit-auth-type-author"/>
          <w:rFonts w:ascii="Times New Roman" w:eastAsia="NewtonCSanPin-Regular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7FC4">
        <w:rPr>
          <w:rStyle w:val="cit-authcit-auth-type-author"/>
          <w:rFonts w:ascii="Times New Roman" w:eastAsia="TimesNewRoman" w:hAnsi="Times New Roman" w:cs="Times New Roman"/>
          <w:color w:val="000000"/>
          <w:kern w:val="1"/>
          <w:sz w:val="28"/>
          <w:szCs w:val="28"/>
          <w:lang w:val="uk-UA"/>
        </w:rPr>
        <w:t>Головаха</w:t>
      </w:r>
      <w:proofErr w:type="spellEnd"/>
      <w:r w:rsidRPr="00DE7FC4">
        <w:rPr>
          <w:rStyle w:val="cit-authcit-auth-type-author"/>
          <w:rFonts w:ascii="Times New Roman" w:eastAsia="TimesNewRoman" w:hAnsi="Times New Roman" w:cs="Times New Roman"/>
          <w:color w:val="000000"/>
          <w:kern w:val="1"/>
          <w:sz w:val="28"/>
          <w:szCs w:val="28"/>
          <w:lang w:val="uk-UA"/>
        </w:rPr>
        <w:t xml:space="preserve"> Є., </w:t>
      </w:r>
      <w:proofErr w:type="spellStart"/>
      <w:r w:rsidRPr="00DE7FC4">
        <w:rPr>
          <w:rStyle w:val="cit-authcit-auth-type-author"/>
          <w:rFonts w:ascii="Times New Roman" w:eastAsia="TimesNewRoman" w:hAnsi="Times New Roman" w:cs="Times New Roman"/>
          <w:color w:val="000000"/>
          <w:kern w:val="1"/>
          <w:sz w:val="28"/>
          <w:szCs w:val="28"/>
          <w:lang w:val="uk-UA"/>
        </w:rPr>
        <w:t>Горбачик</w:t>
      </w:r>
      <w:proofErr w:type="spellEnd"/>
      <w:r w:rsidRPr="00DE7FC4">
        <w:rPr>
          <w:rStyle w:val="cit-authcit-auth-type-author"/>
          <w:rFonts w:ascii="Times New Roman" w:eastAsia="TimesNewRoman" w:hAnsi="Times New Roman" w:cs="Times New Roman"/>
          <w:color w:val="000000"/>
          <w:kern w:val="1"/>
          <w:sz w:val="28"/>
          <w:szCs w:val="28"/>
          <w:lang w:val="uk-UA"/>
        </w:rPr>
        <w:t xml:space="preserve"> А. (2012). Тенденції соціальних змін в Україні та Європі: за результатами «Європейського соціального дослідження» 2005–2007–2009–2011. К.: Ін-т соціології НАН України.</w:t>
      </w:r>
    </w:p>
    <w:p w14:paraId="1B21B40B" w14:textId="77777777" w:rsidR="003A4E8C" w:rsidRPr="00DE7FC4" w:rsidRDefault="003A4E8C" w:rsidP="00DE7FC4">
      <w:pPr>
        <w:autoSpaceDE w:val="0"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iCs/>
          <w:color w:val="000000"/>
          <w:kern w:val="1"/>
          <w:sz w:val="28"/>
          <w:szCs w:val="28"/>
          <w:lang w:val="uk-UA"/>
        </w:rPr>
      </w:pPr>
      <w:proofErr w:type="spellStart"/>
      <w:r w:rsidRPr="00DE7FC4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Зиммель</w:t>
      </w:r>
      <w:proofErr w:type="spellEnd"/>
      <w:r w:rsidRPr="00DE7FC4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Г. Избранное. Т. 2.: Созерцание жизни. М.: </w:t>
      </w:r>
      <w:proofErr w:type="spellStart"/>
      <w:r w:rsidRPr="00DE7FC4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Юристъ</w:t>
      </w:r>
      <w:proofErr w:type="spellEnd"/>
      <w:r w:rsidRPr="00DE7FC4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, 1996. </w:t>
      </w:r>
      <w:r w:rsidRPr="00DE7FC4">
        <w:rPr>
          <w:rFonts w:ascii="Times New Roman" w:eastAsia="TimesNewRomanPSMT-Identity-H" w:hAnsi="Times New Roman" w:cs="Times New Roman"/>
          <w:color w:val="000000"/>
          <w:sz w:val="28"/>
          <w:szCs w:val="28"/>
          <w:lang w:val="uk-UA"/>
        </w:rPr>
        <w:t>607</w:t>
      </w:r>
      <w:r w:rsidRPr="00DE7FC4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с.</w:t>
      </w:r>
    </w:p>
    <w:p w14:paraId="3458EB0E" w14:textId="2E60507C" w:rsidR="007829DA" w:rsidRPr="00DE7FC4" w:rsidRDefault="007829DA" w:rsidP="00DE7FC4">
      <w:pPr>
        <w:autoSpaceDE w:val="0"/>
        <w:spacing w:line="240" w:lineRule="auto"/>
        <w:ind w:left="360"/>
        <w:jc w:val="both"/>
        <w:rPr>
          <w:rStyle w:val="a7"/>
          <w:rFonts w:ascii="Times New Roman" w:eastAsia="TimesNewRomanPSMT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Костенко 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Н. 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(2010). Вхопити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реальне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, ко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ли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мед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і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а повсюду: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онтолог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і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ч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ий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нтерес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у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культурн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и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х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дослідженн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ях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і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теор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ії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мед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і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Соц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олог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і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я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: теорія, методи, маркетинг. </w:t>
      </w:r>
      <w:r w:rsidR="001E7A09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№</w:t>
      </w:r>
      <w:r w:rsidRPr="001F1FAB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1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E7A09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С. </w:t>
      </w:r>
      <w:r w:rsidRPr="00DE7FC4">
        <w:rPr>
          <w:rStyle w:val="hps"/>
          <w:rFonts w:ascii="Times New Roman" w:eastAsia="NewBaskervilleExpOdC-Roman" w:hAnsi="Times New Roman" w:cs="Times New Roman"/>
          <w:color w:val="000000"/>
          <w:sz w:val="28"/>
          <w:szCs w:val="28"/>
          <w:lang w:val="uk-UA"/>
        </w:rPr>
        <w:t>3</w:t>
      </w:r>
      <w:r w:rsidRPr="00DE7FC4">
        <w:rPr>
          <w:rStyle w:val="hps"/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DE7FC4">
        <w:rPr>
          <w:rStyle w:val="hps"/>
          <w:rFonts w:ascii="Times New Roman" w:eastAsia="NewBaskervilleExpOdC-Roman" w:hAnsi="Times New Roman" w:cs="Times New Roman"/>
          <w:color w:val="000000"/>
          <w:sz w:val="28"/>
          <w:szCs w:val="28"/>
          <w:lang w:val="uk-UA"/>
        </w:rPr>
        <w:t>15.</w:t>
      </w:r>
    </w:p>
    <w:p w14:paraId="523E4257" w14:textId="77777777" w:rsidR="007829DA" w:rsidRPr="00DE7FC4" w:rsidRDefault="007829DA" w:rsidP="00DE7FC4">
      <w:pPr>
        <w:autoSpaceDE w:val="0"/>
        <w:spacing w:line="240" w:lineRule="auto"/>
        <w:ind w:left="360"/>
        <w:jc w:val="both"/>
        <w:rPr>
          <w:rStyle w:val="a7"/>
          <w:rFonts w:ascii="Times New Roman" w:eastAsia="TimesNewRomanPSMT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E7FC4">
        <w:rPr>
          <w:rStyle w:val="a7"/>
          <w:rFonts w:ascii="Times New Roman" w:eastAsia="TimesNewRomanPSMT" w:hAnsi="Times New Roman" w:cs="Times New Roman"/>
          <w:b w:val="0"/>
          <w:bCs w:val="0"/>
          <w:color w:val="000000"/>
          <w:sz w:val="28"/>
          <w:szCs w:val="28"/>
          <w:lang w:val="uk-UA"/>
        </w:rPr>
        <w:t>Культура – суспільство – особистість. (2006). Курс лекцій. К.: Ін-т соціології НАН України.</w:t>
      </w:r>
    </w:p>
    <w:p w14:paraId="3983DDAC" w14:textId="77777777" w:rsidR="007829DA" w:rsidRDefault="007829DA" w:rsidP="00DE7FC4">
      <w:pPr>
        <w:pStyle w:val="af3"/>
        <w:tabs>
          <w:tab w:val="left" w:pos="2576"/>
        </w:tabs>
        <w:suppressAutoHyphens w:val="0"/>
        <w:autoSpaceDE w:val="0"/>
        <w:spacing w:before="0" w:after="0"/>
        <w:ind w:left="360"/>
        <w:jc w:val="both"/>
        <w:rPr>
          <w:rStyle w:val="cit-authcit-auth-type-author"/>
          <w:rFonts w:eastAsia="FuturaLightC-Oblique"/>
          <w:color w:val="000000"/>
          <w:kern w:val="1"/>
          <w:sz w:val="28"/>
          <w:szCs w:val="28"/>
          <w:lang w:val="uk-UA"/>
        </w:rPr>
      </w:pPr>
      <w:r w:rsidRPr="00DE7FC4">
        <w:rPr>
          <w:rStyle w:val="cit-authcit-auth-type-author"/>
          <w:rFonts w:eastAsia="FuturaLightC-Oblique"/>
          <w:color w:val="000000"/>
          <w:kern w:val="1"/>
          <w:sz w:val="28"/>
          <w:szCs w:val="28"/>
          <w:lang w:val="uk-UA"/>
        </w:rPr>
        <w:t xml:space="preserve">Медіа. Демократія. Культура (2008). / </w:t>
      </w:r>
      <w:r w:rsidRPr="00DE7FC4">
        <w:rPr>
          <w:rStyle w:val="cit-authcit-auth-type-author"/>
          <w:rFonts w:eastAsia="FuturaLightC-Oblique"/>
          <w:color w:val="000000"/>
          <w:kern w:val="1"/>
          <w:sz w:val="28"/>
          <w:szCs w:val="28"/>
        </w:rPr>
        <w:t>з</w:t>
      </w:r>
      <w:r w:rsidRPr="00DE7FC4">
        <w:rPr>
          <w:rStyle w:val="cit-authcit-auth-type-author"/>
          <w:rFonts w:eastAsia="FuturaLightC-Oblique"/>
          <w:color w:val="000000"/>
          <w:kern w:val="1"/>
          <w:sz w:val="28"/>
          <w:szCs w:val="28"/>
          <w:lang w:val="uk-UA"/>
        </w:rPr>
        <w:t>а ред. Н. Костенко, А. Ручки. К.: Ін-т соціології НАН України.</w:t>
      </w:r>
    </w:p>
    <w:p w14:paraId="78C5356A" w14:textId="77777777" w:rsidR="001E7A09" w:rsidRPr="00DE7FC4" w:rsidRDefault="001E7A09" w:rsidP="00DE7FC4">
      <w:pPr>
        <w:pStyle w:val="af3"/>
        <w:tabs>
          <w:tab w:val="left" w:pos="2576"/>
        </w:tabs>
        <w:suppressAutoHyphens w:val="0"/>
        <w:autoSpaceDE w:val="0"/>
        <w:spacing w:before="0" w:after="0"/>
        <w:ind w:left="360"/>
        <w:jc w:val="both"/>
        <w:rPr>
          <w:rStyle w:val="a6"/>
          <w:rFonts w:eastAsia="FuturaLightC-Oblique"/>
          <w:color w:val="000000"/>
          <w:kern w:val="1"/>
          <w:sz w:val="28"/>
          <w:szCs w:val="28"/>
          <w:u w:val="none"/>
          <w:lang w:val="uk-UA"/>
        </w:rPr>
      </w:pPr>
    </w:p>
    <w:p w14:paraId="12DBCFB3" w14:textId="77777777" w:rsidR="007829DA" w:rsidRDefault="007829DA" w:rsidP="001E7A09">
      <w:pPr>
        <w:pStyle w:val="a0"/>
        <w:tabs>
          <w:tab w:val="left" w:pos="0"/>
        </w:tabs>
        <w:suppressAutoHyphens w:val="0"/>
        <w:autoSpaceDE w:val="0"/>
        <w:ind w:left="360"/>
        <w:jc w:val="both"/>
        <w:rPr>
          <w:rStyle w:val="a6"/>
          <w:rFonts w:ascii="Times New Roman" w:eastAsia="FuturaLightC-Oblique" w:hAnsi="Times New Roman"/>
          <w:b w:val="0"/>
          <w:bCs w:val="0"/>
          <w:color w:val="000000"/>
          <w:kern w:val="1"/>
          <w:sz w:val="28"/>
          <w:szCs w:val="28"/>
          <w:u w:val="none"/>
        </w:rPr>
      </w:pPr>
      <w:r w:rsidRPr="00DE7FC4">
        <w:rPr>
          <w:rStyle w:val="a6"/>
          <w:rFonts w:ascii="Times New Roman" w:eastAsia="FuturaLightC-Oblique" w:hAnsi="Times New Roman"/>
          <w:b w:val="0"/>
          <w:bCs w:val="0"/>
          <w:color w:val="000000"/>
          <w:kern w:val="1"/>
          <w:sz w:val="28"/>
          <w:szCs w:val="28"/>
          <w:u w:val="none"/>
        </w:rPr>
        <w:t xml:space="preserve">Мінливості культури: соціологічні проекції (2015). </w:t>
      </w:r>
      <w:r w:rsidRPr="00DE7FC4">
        <w:rPr>
          <w:rStyle w:val="a6"/>
          <w:rFonts w:ascii="Times New Roman" w:eastAsia="FuturaLightC-Oblique" w:hAnsi="Times New Roman"/>
          <w:b w:val="0"/>
          <w:bCs w:val="0"/>
          <w:color w:val="000000"/>
          <w:kern w:val="1"/>
          <w:sz w:val="28"/>
          <w:szCs w:val="28"/>
          <w:u w:val="none"/>
          <w:lang w:val="ru-RU"/>
        </w:rPr>
        <w:t>З</w:t>
      </w:r>
      <w:r w:rsidRPr="00DE7FC4">
        <w:rPr>
          <w:rStyle w:val="a6"/>
          <w:rFonts w:ascii="Times New Roman" w:eastAsia="FuturaLightC-Oblique" w:hAnsi="Times New Roman"/>
          <w:b w:val="0"/>
          <w:bCs w:val="0"/>
          <w:color w:val="000000"/>
          <w:kern w:val="1"/>
          <w:sz w:val="28"/>
          <w:szCs w:val="28"/>
          <w:u w:val="none"/>
        </w:rPr>
        <w:t xml:space="preserve">а </w:t>
      </w:r>
      <w:proofErr w:type="spellStart"/>
      <w:r w:rsidRPr="00DE7FC4">
        <w:rPr>
          <w:rStyle w:val="a6"/>
          <w:rFonts w:ascii="Times New Roman" w:eastAsia="FuturaLightC-Oblique" w:hAnsi="Times New Roman"/>
          <w:b w:val="0"/>
          <w:bCs w:val="0"/>
          <w:color w:val="000000"/>
          <w:kern w:val="1"/>
          <w:sz w:val="28"/>
          <w:szCs w:val="28"/>
          <w:u w:val="none"/>
        </w:rPr>
        <w:t>ред</w:t>
      </w:r>
      <w:proofErr w:type="spellEnd"/>
      <w:r w:rsidRPr="00DE7FC4">
        <w:rPr>
          <w:rStyle w:val="a6"/>
          <w:rFonts w:ascii="Times New Roman" w:eastAsia="FuturaLightC-Oblique" w:hAnsi="Times New Roman"/>
          <w:b w:val="0"/>
          <w:bCs w:val="0"/>
          <w:color w:val="000000"/>
          <w:kern w:val="1"/>
          <w:sz w:val="28"/>
          <w:szCs w:val="28"/>
          <w:u w:val="none"/>
        </w:rPr>
        <w:t xml:space="preserve"> Н. Костенко. К.: Ін-т соціології НАН України.</w:t>
      </w:r>
    </w:p>
    <w:p w14:paraId="0EEE0CD8" w14:textId="77777777" w:rsidR="001E7A09" w:rsidRPr="00DE7FC4" w:rsidRDefault="001E7A09" w:rsidP="001E7A09">
      <w:pPr>
        <w:pStyle w:val="a0"/>
        <w:tabs>
          <w:tab w:val="left" w:pos="0"/>
        </w:tabs>
        <w:suppressAutoHyphens w:val="0"/>
        <w:autoSpaceDE w:val="0"/>
        <w:ind w:left="360"/>
        <w:jc w:val="both"/>
        <w:rPr>
          <w:rStyle w:val="a6"/>
          <w:rFonts w:ascii="Times New Roman" w:eastAsia="FuturaLightC-Oblique" w:hAnsi="Times New Roman"/>
          <w:b w:val="0"/>
          <w:bCs w:val="0"/>
          <w:color w:val="000000"/>
          <w:kern w:val="1"/>
          <w:sz w:val="28"/>
          <w:szCs w:val="28"/>
          <w:u w:val="none"/>
        </w:rPr>
      </w:pPr>
    </w:p>
    <w:p w14:paraId="619C8F6F" w14:textId="77777777" w:rsidR="007829DA" w:rsidRDefault="007829DA" w:rsidP="001E7A09">
      <w:pPr>
        <w:pStyle w:val="a0"/>
        <w:autoSpaceDE w:val="0"/>
        <w:ind w:left="360"/>
        <w:jc w:val="both"/>
        <w:rPr>
          <w:rStyle w:val="hps"/>
          <w:rFonts w:ascii="Times New Roman" w:eastAsia="GretaTextPro-Light" w:hAnsi="Times New Roman"/>
          <w:b w:val="0"/>
          <w:bCs w:val="0"/>
          <w:color w:val="000000"/>
          <w:sz w:val="28"/>
          <w:szCs w:val="28"/>
        </w:rPr>
      </w:pPr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 xml:space="preserve">Ручка А. (2015). Цінності та ціннісна зміна в соціологічній перспективі // Мінливості культури: соціологічні проекції / за </w:t>
      </w:r>
      <w:proofErr w:type="spellStart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>ред</w:t>
      </w:r>
      <w:proofErr w:type="spellEnd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 xml:space="preserve"> Н. Костенко. К. : Ін-т соціології НАН України. 41–75.</w:t>
      </w:r>
      <w:r w:rsidRPr="00DE7FC4">
        <w:rPr>
          <w:rStyle w:val="hps"/>
          <w:rFonts w:ascii="Times New Roman" w:eastAsia="GretaTextPro-Light" w:hAnsi="Times New Roman"/>
          <w:b w:val="0"/>
          <w:bCs w:val="0"/>
          <w:color w:val="000000"/>
          <w:sz w:val="28"/>
          <w:szCs w:val="28"/>
        </w:rPr>
        <w:t xml:space="preserve"> </w:t>
      </w:r>
    </w:p>
    <w:p w14:paraId="389A328C" w14:textId="77777777" w:rsidR="001E7A09" w:rsidRPr="00DE7FC4" w:rsidRDefault="001E7A09" w:rsidP="001E7A09">
      <w:pPr>
        <w:pStyle w:val="a0"/>
        <w:autoSpaceDE w:val="0"/>
        <w:ind w:left="360"/>
        <w:jc w:val="both"/>
        <w:rPr>
          <w:rStyle w:val="aa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431888D8" w14:textId="77777777" w:rsidR="007829DA" w:rsidRDefault="007829DA" w:rsidP="001E7A09">
      <w:pPr>
        <w:pStyle w:val="af3"/>
        <w:tabs>
          <w:tab w:val="left" w:pos="0"/>
        </w:tabs>
        <w:suppressAutoHyphens w:val="0"/>
        <w:autoSpaceDE w:val="0"/>
        <w:spacing w:before="0" w:after="0"/>
        <w:ind w:left="360"/>
        <w:jc w:val="both"/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</w:pPr>
      <w:r w:rsidRPr="00DE7FC4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>Соціокультурні ідентичності та практики (2002) / за ред. А. Ручки. К.: Ін-т соціології НАН України.</w:t>
      </w:r>
    </w:p>
    <w:p w14:paraId="093AA2F5" w14:textId="77777777" w:rsidR="001E7A09" w:rsidRPr="00DE7FC4" w:rsidRDefault="001E7A09" w:rsidP="001E7A09">
      <w:pPr>
        <w:pStyle w:val="af3"/>
        <w:tabs>
          <w:tab w:val="left" w:pos="0"/>
        </w:tabs>
        <w:suppressAutoHyphens w:val="0"/>
        <w:autoSpaceDE w:val="0"/>
        <w:spacing w:before="0" w:after="0"/>
        <w:ind w:left="360"/>
        <w:jc w:val="both"/>
        <w:rPr>
          <w:rStyle w:val="aa"/>
          <w:i w:val="0"/>
          <w:iCs w:val="0"/>
          <w:color w:val="000000"/>
          <w:sz w:val="28"/>
          <w:szCs w:val="28"/>
          <w:lang w:val="uk-UA"/>
        </w:rPr>
      </w:pPr>
    </w:p>
    <w:p w14:paraId="1F468C87" w14:textId="77777777" w:rsidR="007829DA" w:rsidRPr="00DE7FC4" w:rsidRDefault="007829DA" w:rsidP="001E7A09">
      <w:pPr>
        <w:autoSpaceDE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7FC4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Соціологічна теорія: традиції та сучасність (2007). </w:t>
      </w:r>
      <w:proofErr w:type="spellStart"/>
      <w:r w:rsidRPr="00DE7FC4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Навч</w:t>
      </w:r>
      <w:proofErr w:type="spellEnd"/>
      <w:r w:rsidRPr="00DE7FC4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. посібник / за ред. А. Ручки. К.: Ін-т соціології НАН України.</w:t>
      </w:r>
    </w:p>
    <w:p w14:paraId="4B5B4282" w14:textId="77777777" w:rsidR="001E7A09" w:rsidRDefault="007829DA" w:rsidP="001E7A09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Соціологія: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посібник / за ред. С. О. </w:t>
      </w:r>
      <w:proofErr w:type="spellStart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Макеєва</w:t>
      </w:r>
      <w:proofErr w:type="spellEnd"/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К. : Т-во </w:t>
      </w:r>
      <w:r w:rsidRPr="00DE7FC4">
        <w:rPr>
          <w:rStyle w:val="hps"/>
          <w:rFonts w:ascii="Times New Roman" w:eastAsia="TimesET" w:hAnsi="Times New Roman" w:cs="Times New Roman"/>
          <w:color w:val="000000"/>
          <w:sz w:val="28"/>
          <w:szCs w:val="28"/>
          <w:lang w:val="uk-UA"/>
        </w:rPr>
        <w:t>«Знання»</w:t>
      </w:r>
      <w:r w:rsidRPr="00DE7FC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КОО, 2008. 566 с.</w:t>
      </w:r>
    </w:p>
    <w:p w14:paraId="75F68AC3" w14:textId="7572ACC7" w:rsidR="007829DA" w:rsidRPr="00DE7FC4" w:rsidRDefault="007829DA" w:rsidP="001E7A09">
      <w:pPr>
        <w:spacing w:line="240" w:lineRule="auto"/>
        <w:ind w:left="360"/>
        <w:jc w:val="both"/>
        <w:rPr>
          <w:rStyle w:val="hps"/>
          <w:rFonts w:ascii="Times New Roman" w:eastAsia="NewBaskervilleExpOdC-Roman" w:hAnsi="Times New Roman" w:cs="Times New Roman"/>
          <w:color w:val="000000"/>
          <w:kern w:val="1"/>
          <w:sz w:val="28"/>
          <w:szCs w:val="28"/>
          <w:lang w:val="uk-UA"/>
        </w:rPr>
      </w:pPr>
      <w:r w:rsidRPr="00DE7FC4">
        <w:rPr>
          <w:rStyle w:val="hps"/>
          <w:rFonts w:ascii="Times New Roman" w:eastAsia="NewBaskervilleExpOdC-Roman" w:hAnsi="Times New Roman" w:cs="Times New Roman"/>
          <w:color w:val="000000"/>
          <w:kern w:val="1"/>
          <w:sz w:val="28"/>
          <w:szCs w:val="28"/>
          <w:lang w:val="uk-UA"/>
        </w:rPr>
        <w:t xml:space="preserve">Смислова морфологія соціуму (2012) / </w:t>
      </w:r>
      <w:r w:rsidRPr="00DE7FC4">
        <w:rPr>
          <w:rStyle w:val="hps"/>
          <w:rFonts w:ascii="Times New Roman" w:eastAsia="NewBaskervilleExpOdC-Roman" w:hAnsi="Times New Roman" w:cs="Times New Roman"/>
          <w:color w:val="000000"/>
          <w:kern w:val="1"/>
          <w:sz w:val="28"/>
          <w:szCs w:val="28"/>
        </w:rPr>
        <w:t>з</w:t>
      </w:r>
      <w:r w:rsidRPr="00DE7FC4">
        <w:rPr>
          <w:rStyle w:val="hps"/>
          <w:rFonts w:ascii="Times New Roman" w:eastAsia="NewBaskervilleExpOdC-Roman" w:hAnsi="Times New Roman" w:cs="Times New Roman"/>
          <w:color w:val="000000"/>
          <w:kern w:val="1"/>
          <w:sz w:val="28"/>
          <w:szCs w:val="28"/>
          <w:lang w:val="uk-UA"/>
        </w:rPr>
        <w:t>а ред. Н. Костенко. К.: Ін-т соціології НАН України.</w:t>
      </w:r>
    </w:p>
    <w:p w14:paraId="458EC989" w14:textId="77777777" w:rsidR="003A4E8C" w:rsidRPr="00DE7FC4" w:rsidRDefault="003A4E8C" w:rsidP="001E7A09">
      <w:pPr>
        <w:autoSpaceDE w:val="0"/>
        <w:snapToGrid w:val="0"/>
        <w:spacing w:line="240" w:lineRule="auto"/>
        <w:ind w:left="360"/>
        <w:jc w:val="both"/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Филлипс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 Л.,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Йоргенсен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 М. Дискурс-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анализ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Теория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 и метод. Х.: </w:t>
      </w:r>
      <w:proofErr w:type="spellStart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Гуманитарн</w:t>
      </w:r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ый</w:t>
      </w:r>
      <w:proofErr w:type="spellEnd"/>
      <w:r w:rsidRPr="00DE7FC4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центр, 2008. 352 с.</w:t>
      </w:r>
    </w:p>
    <w:p w14:paraId="1A4706AE" w14:textId="77777777" w:rsidR="003A4E8C" w:rsidRDefault="003A4E8C" w:rsidP="001E7A09">
      <w:pPr>
        <w:pStyle w:val="a0"/>
        <w:autoSpaceDE w:val="0"/>
        <w:ind w:left="360"/>
        <w:jc w:val="both"/>
        <w:rPr>
          <w:rStyle w:val="a7"/>
          <w:rFonts w:ascii="Times New Roman" w:eastAsia="FuturaLightC-Oblique" w:hAnsi="Times New Roman"/>
          <w:color w:val="000000"/>
          <w:sz w:val="28"/>
          <w:szCs w:val="28"/>
        </w:rPr>
      </w:pP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Штомпка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 xml:space="preserve"> П. </w:t>
      </w: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Визуальная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 xml:space="preserve"> </w:t>
      </w: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социология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 xml:space="preserve">. </w:t>
      </w: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Фотография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 xml:space="preserve"> </w:t>
      </w: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как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 xml:space="preserve"> метод </w:t>
      </w: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исследования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 xml:space="preserve">: </w:t>
      </w: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учебник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. М.: Логос, 2007. 168 с.</w:t>
      </w:r>
    </w:p>
    <w:p w14:paraId="18D95792" w14:textId="77777777" w:rsidR="001E7A09" w:rsidRPr="00DE7FC4" w:rsidRDefault="001E7A09" w:rsidP="001E7A09">
      <w:pPr>
        <w:pStyle w:val="a0"/>
        <w:autoSpaceDE w:val="0"/>
        <w:ind w:left="360"/>
        <w:jc w:val="both"/>
        <w:rPr>
          <w:rStyle w:val="a7"/>
          <w:rFonts w:ascii="Times New Roman" w:eastAsia="FuturaLightC-Oblique" w:hAnsi="Times New Roman"/>
          <w:color w:val="000000"/>
          <w:sz w:val="28"/>
          <w:szCs w:val="28"/>
        </w:rPr>
      </w:pPr>
    </w:p>
    <w:p w14:paraId="15256E8F" w14:textId="77777777" w:rsidR="003A4E8C" w:rsidRPr="00DE7FC4" w:rsidRDefault="003A4E8C" w:rsidP="001E7A09">
      <w:pPr>
        <w:pStyle w:val="a0"/>
        <w:autoSpaceDE w:val="0"/>
        <w:ind w:left="360"/>
        <w:jc w:val="both"/>
        <w:rPr>
          <w:rStyle w:val="hps"/>
          <w:rFonts w:ascii="Times New Roman" w:hAnsi="Times New Roman"/>
          <w:b w:val="0"/>
          <w:bCs w:val="0"/>
          <w:color w:val="000000"/>
          <w:kern w:val="1"/>
          <w:sz w:val="28"/>
          <w:szCs w:val="28"/>
        </w:rPr>
      </w:pPr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 xml:space="preserve">Шульга Р. </w:t>
      </w: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>Искусство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</w:rPr>
        <w:t xml:space="preserve"> в практиках культур</w:t>
      </w:r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  <w:lang w:val="ru-RU"/>
        </w:rPr>
        <w:t xml:space="preserve">ы. </w:t>
      </w:r>
      <w:proofErr w:type="spellStart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  <w:lang w:val="ru-RU"/>
        </w:rPr>
        <w:t>Социокультурологический</w:t>
      </w:r>
      <w:proofErr w:type="spellEnd"/>
      <w:r w:rsidRPr="00DE7FC4">
        <w:rPr>
          <w:rStyle w:val="a7"/>
          <w:rFonts w:ascii="Times New Roman" w:eastAsia="FuturaLightC-Oblique" w:hAnsi="Times New Roman"/>
          <w:color w:val="000000"/>
          <w:sz w:val="28"/>
          <w:szCs w:val="28"/>
          <w:lang w:val="ru-RU"/>
        </w:rPr>
        <w:t xml:space="preserve"> очерк. </w:t>
      </w:r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 xml:space="preserve">К.: </w:t>
      </w:r>
      <w:proofErr w:type="spellStart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>Ин</w:t>
      </w:r>
      <w:proofErr w:type="spellEnd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 xml:space="preserve">-т </w:t>
      </w:r>
      <w:proofErr w:type="spellStart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>социологии</w:t>
      </w:r>
      <w:proofErr w:type="spellEnd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 xml:space="preserve"> НАН </w:t>
      </w:r>
      <w:proofErr w:type="spellStart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>Украины</w:t>
      </w:r>
      <w:proofErr w:type="spellEnd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>Ин</w:t>
      </w:r>
      <w:proofErr w:type="spellEnd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 xml:space="preserve">-т </w:t>
      </w:r>
      <w:proofErr w:type="spellStart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>философии</w:t>
      </w:r>
      <w:proofErr w:type="spellEnd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 xml:space="preserve"> НАН </w:t>
      </w:r>
      <w:proofErr w:type="spellStart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>Украины</w:t>
      </w:r>
      <w:proofErr w:type="spellEnd"/>
      <w:r w:rsidRPr="00DE7FC4">
        <w:rPr>
          <w:rFonts w:ascii="Times New Roman" w:eastAsia="FuturaLightC-Oblique" w:hAnsi="Times New Roman"/>
          <w:b w:val="0"/>
          <w:bCs w:val="0"/>
          <w:color w:val="000000"/>
          <w:sz w:val="28"/>
          <w:szCs w:val="28"/>
        </w:rPr>
        <w:t>, 2008. 200 с.</w:t>
      </w:r>
    </w:p>
    <w:p w14:paraId="78FEAC99" w14:textId="77777777" w:rsidR="007829DA" w:rsidRPr="00DE7FC4" w:rsidRDefault="007829DA" w:rsidP="001E7A09">
      <w:pPr>
        <w:pStyle w:val="a0"/>
        <w:autoSpaceDE w:val="0"/>
        <w:ind w:left="360"/>
        <w:jc w:val="both"/>
        <w:rPr>
          <w:rStyle w:val="hps"/>
          <w:rFonts w:ascii="Times New Roman" w:hAnsi="Times New Roman"/>
          <w:b w:val="0"/>
          <w:bCs w:val="0"/>
          <w:color w:val="000000"/>
          <w:kern w:val="1"/>
          <w:sz w:val="28"/>
          <w:szCs w:val="28"/>
        </w:rPr>
      </w:pPr>
      <w:r w:rsidRPr="00DE7FC4">
        <w:rPr>
          <w:rStyle w:val="hps"/>
          <w:rFonts w:ascii="Times New Roman" w:hAnsi="Times New Roman"/>
          <w:b w:val="0"/>
          <w:bCs w:val="0"/>
          <w:color w:val="000000"/>
          <w:kern w:val="1"/>
          <w:sz w:val="28"/>
          <w:szCs w:val="28"/>
        </w:rPr>
        <w:lastRenderedPageBreak/>
        <w:t xml:space="preserve">Якісні дослідження в соціологічних практиках (2009). </w:t>
      </w:r>
      <w:proofErr w:type="spellStart"/>
      <w:r w:rsidRPr="00DE7FC4">
        <w:rPr>
          <w:rStyle w:val="hps"/>
          <w:rFonts w:ascii="Times New Roman" w:hAnsi="Times New Roman"/>
          <w:b w:val="0"/>
          <w:bCs w:val="0"/>
          <w:color w:val="000000"/>
          <w:kern w:val="1"/>
          <w:sz w:val="28"/>
          <w:szCs w:val="28"/>
        </w:rPr>
        <w:t>Навч</w:t>
      </w:r>
      <w:proofErr w:type="spellEnd"/>
      <w:r w:rsidRPr="00DE7FC4">
        <w:rPr>
          <w:rStyle w:val="hps"/>
          <w:rFonts w:ascii="Times New Roman" w:hAnsi="Times New Roman"/>
          <w:b w:val="0"/>
          <w:bCs w:val="0"/>
          <w:color w:val="000000"/>
          <w:kern w:val="1"/>
          <w:sz w:val="28"/>
          <w:szCs w:val="28"/>
        </w:rPr>
        <w:t xml:space="preserve">. </w:t>
      </w:r>
      <w:proofErr w:type="spellStart"/>
      <w:r w:rsidRPr="00DE7FC4">
        <w:rPr>
          <w:rStyle w:val="hps"/>
          <w:rFonts w:ascii="Times New Roman" w:hAnsi="Times New Roman"/>
          <w:b w:val="0"/>
          <w:bCs w:val="0"/>
          <w:color w:val="000000"/>
          <w:kern w:val="1"/>
          <w:sz w:val="28"/>
          <w:szCs w:val="28"/>
        </w:rPr>
        <w:t>посіб</w:t>
      </w:r>
      <w:proofErr w:type="spellEnd"/>
      <w:r w:rsidRPr="00DE7FC4">
        <w:rPr>
          <w:rStyle w:val="hps"/>
          <w:rFonts w:ascii="Times New Roman" w:hAnsi="Times New Roman"/>
          <w:b w:val="0"/>
          <w:bCs w:val="0"/>
          <w:color w:val="000000"/>
          <w:kern w:val="1"/>
          <w:sz w:val="28"/>
          <w:szCs w:val="28"/>
        </w:rPr>
        <w:t>. К.: Ін-т соціології НАН України.</w:t>
      </w:r>
    </w:p>
    <w:p w14:paraId="5D307147" w14:textId="77777777" w:rsidR="007829DA" w:rsidRPr="007829DA" w:rsidRDefault="007829DA" w:rsidP="007829DA">
      <w:pPr>
        <w:pStyle w:val="a0"/>
        <w:autoSpaceDE w:val="0"/>
        <w:spacing w:line="100" w:lineRule="atLeast"/>
        <w:ind w:left="720"/>
        <w:jc w:val="both"/>
        <w:rPr>
          <w:rStyle w:val="hps"/>
          <w:rFonts w:ascii="Times New Roman" w:hAnsi="Times New Roman"/>
          <w:i/>
          <w:iCs/>
          <w:color w:val="000000"/>
          <w:kern w:val="1"/>
          <w:sz w:val="28"/>
          <w:szCs w:val="28"/>
        </w:rPr>
      </w:pPr>
    </w:p>
    <w:p w14:paraId="267688D6" w14:textId="77777777" w:rsidR="007829DA" w:rsidRDefault="007829DA" w:rsidP="007829DA">
      <w:pPr>
        <w:pStyle w:val="a0"/>
        <w:autoSpaceDE w:val="0"/>
        <w:spacing w:line="100" w:lineRule="atLeast"/>
        <w:ind w:left="720"/>
        <w:jc w:val="both"/>
        <w:rPr>
          <w:rStyle w:val="hps"/>
          <w:rFonts w:ascii="Times New Roman" w:hAnsi="Times New Roman"/>
          <w:i/>
          <w:iCs/>
          <w:color w:val="000000"/>
          <w:kern w:val="1"/>
          <w:sz w:val="28"/>
          <w:szCs w:val="28"/>
        </w:rPr>
      </w:pPr>
      <w:r w:rsidRPr="007829DA">
        <w:rPr>
          <w:rStyle w:val="hps"/>
          <w:rFonts w:ascii="Times New Roman" w:hAnsi="Times New Roman"/>
          <w:i/>
          <w:iCs/>
          <w:color w:val="000000"/>
          <w:kern w:val="1"/>
          <w:sz w:val="28"/>
          <w:szCs w:val="28"/>
        </w:rPr>
        <w:t>Додаткові:</w:t>
      </w:r>
    </w:p>
    <w:p w14:paraId="32A9A9D3" w14:textId="77777777" w:rsidR="003A4E8C" w:rsidRPr="00C16D63" w:rsidRDefault="003A4E8C" w:rsidP="003A4E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6D63">
        <w:rPr>
          <w:rFonts w:ascii="Times New Roman" w:hAnsi="Times New Roman" w:cs="Times New Roman"/>
          <w:color w:val="000000"/>
          <w:sz w:val="28"/>
          <w:szCs w:val="28"/>
        </w:rPr>
        <w:t xml:space="preserve">Александер Дж. Смыслы социальной жизни: </w:t>
      </w:r>
      <w:proofErr w:type="spellStart"/>
      <w:r w:rsidRPr="00C16D63">
        <w:rPr>
          <w:rFonts w:ascii="Times New Roman" w:hAnsi="Times New Roman" w:cs="Times New Roman"/>
          <w:color w:val="000000"/>
          <w:sz w:val="28"/>
          <w:szCs w:val="28"/>
        </w:rPr>
        <w:t>культурсоциология</w:t>
      </w:r>
      <w:proofErr w:type="spellEnd"/>
      <w:r w:rsidRPr="00C16D63">
        <w:rPr>
          <w:rFonts w:ascii="Times New Roman" w:hAnsi="Times New Roman" w:cs="Times New Roman"/>
          <w:color w:val="000000"/>
          <w:sz w:val="28"/>
          <w:szCs w:val="28"/>
        </w:rPr>
        <w:t>. М.: Праксис, 2013. 640 с.</w:t>
      </w:r>
    </w:p>
    <w:p w14:paraId="31E4E164" w14:textId="77777777" w:rsidR="003A4E8C" w:rsidRDefault="003A4E8C" w:rsidP="003A4E8C">
      <w:pPr>
        <w:tabs>
          <w:tab w:val="left" w:pos="8227"/>
        </w:tabs>
        <w:autoSpaceDE w:val="0"/>
        <w:spacing w:after="0" w:line="100" w:lineRule="atLeast"/>
        <w:jc w:val="both"/>
        <w:rPr>
          <w:rFonts w:ascii="Times New Roman" w:eastAsia="MinionPro-Regular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16D63">
        <w:rPr>
          <w:rFonts w:ascii="Times New Roman" w:eastAsia="MinionPro-Regular" w:hAnsi="Times New Roman" w:cs="Times New Roman"/>
          <w:color w:val="000000"/>
          <w:sz w:val="28"/>
          <w:szCs w:val="28"/>
        </w:rPr>
        <w:t>Бахманн</w:t>
      </w:r>
      <w:proofErr w:type="spellEnd"/>
      <w:r w:rsidRPr="00C16D63">
        <w:rPr>
          <w:rFonts w:ascii="Times New Roman" w:eastAsia="MinionPro-Regular" w:hAnsi="Times New Roman" w:cs="Times New Roman"/>
          <w:color w:val="000000"/>
          <w:sz w:val="28"/>
          <w:szCs w:val="28"/>
          <w:lang w:val="uk-UA"/>
        </w:rPr>
        <w:t xml:space="preserve">-Медик Д. </w:t>
      </w:r>
      <w:proofErr w:type="spellStart"/>
      <w:r w:rsidRPr="00C16D63">
        <w:rPr>
          <w:rFonts w:ascii="Times New Roman" w:eastAsia="MinionPro-Regular" w:hAnsi="Times New Roman" w:cs="Times New Roman"/>
          <w:color w:val="000000"/>
          <w:sz w:val="28"/>
          <w:szCs w:val="28"/>
          <w:lang w:val="uk-UA"/>
        </w:rPr>
        <w:t>Культурн</w:t>
      </w:r>
      <w:r w:rsidRPr="00C16D63">
        <w:rPr>
          <w:rFonts w:ascii="Times New Roman" w:eastAsia="MinionPro-Regular" w:hAnsi="Times New Roman" w:cs="Times New Roman"/>
          <w:color w:val="000000"/>
          <w:sz w:val="28"/>
          <w:szCs w:val="28"/>
        </w:rPr>
        <w:t>ые</w:t>
      </w:r>
      <w:proofErr w:type="spellEnd"/>
      <w:r w:rsidRPr="00C16D63"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 повороты. Новые ориентиры в науках о культуре. </w:t>
      </w:r>
      <w:r w:rsidRPr="00C16D63">
        <w:rPr>
          <w:rFonts w:ascii="Times New Roman" w:eastAsia="MinionPro-Regular" w:hAnsi="Times New Roman" w:cs="Times New Roman"/>
          <w:color w:val="000000"/>
          <w:sz w:val="28"/>
          <w:szCs w:val="28"/>
          <w:lang w:val="uk-UA"/>
        </w:rPr>
        <w:t xml:space="preserve">М.: </w:t>
      </w:r>
      <w:r w:rsidRPr="00C16D63">
        <w:rPr>
          <w:rFonts w:ascii="Times New Roman" w:eastAsia="MinionPro-Regular" w:hAnsi="Times New Roman" w:cs="Times New Roman"/>
          <w:color w:val="000000"/>
          <w:sz w:val="28"/>
          <w:szCs w:val="28"/>
        </w:rPr>
        <w:t xml:space="preserve">НЛО, 2017. </w:t>
      </w:r>
      <w:r w:rsidRPr="00C16D63">
        <w:rPr>
          <w:rFonts w:ascii="Times New Roman" w:eastAsia="MinionPro-Regular" w:hAnsi="Times New Roman" w:cs="Times New Roman"/>
          <w:color w:val="000000"/>
          <w:sz w:val="28"/>
          <w:szCs w:val="28"/>
          <w:lang w:val="uk-UA"/>
        </w:rPr>
        <w:t>504 с.</w:t>
      </w:r>
    </w:p>
    <w:p w14:paraId="298FD7AF" w14:textId="77777777" w:rsidR="003A4E8C" w:rsidRPr="00C16D63" w:rsidRDefault="003A4E8C" w:rsidP="003A4E8C">
      <w:pPr>
        <w:suppressAutoHyphens w:val="0"/>
        <w:spacing w:after="0"/>
        <w:jc w:val="both"/>
        <w:rPr>
          <w:rStyle w:val="hps"/>
          <w:rFonts w:ascii="Times New Roman" w:eastAsia="TimesET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16D6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Бельфиоре</w:t>
      </w:r>
      <w:proofErr w:type="spellEnd"/>
      <w:r w:rsidRPr="00C16D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6D63">
        <w:rPr>
          <w:rFonts w:ascii="Times New Roman" w:hAnsi="Times New Roman" w:cs="Times New Roman"/>
          <w:color w:val="000000"/>
          <w:sz w:val="28"/>
          <w:szCs w:val="28"/>
        </w:rPr>
        <w:t xml:space="preserve">Э. Методологический вызов </w:t>
      </w:r>
      <w:proofErr w:type="spellStart"/>
      <w:r w:rsidRPr="00C16D6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кросс-национального</w:t>
      </w:r>
      <w:proofErr w:type="spellEnd"/>
      <w:r w:rsidRPr="00C16D63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исследования: сравнение культурной политики в Британии и Италии //</w:t>
      </w:r>
      <w:r w:rsidRPr="00C16D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6D63">
        <w:rPr>
          <w:rFonts w:ascii="Times New Roman" w:hAnsi="Times New Roman" w:cs="Times New Roman"/>
          <w:color w:val="000000"/>
          <w:sz w:val="28"/>
          <w:szCs w:val="28"/>
        </w:rPr>
        <w:t>Журнал исследований социальной политики.</w:t>
      </w:r>
      <w:r w:rsidRPr="00C16D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6D63">
        <w:rPr>
          <w:rFonts w:ascii="Times New Roman" w:hAnsi="Times New Roman" w:cs="Times New Roman"/>
          <w:color w:val="000000"/>
          <w:sz w:val="28"/>
          <w:szCs w:val="28"/>
        </w:rPr>
        <w:t xml:space="preserve">2009. Т. 7 </w:t>
      </w:r>
      <w:r w:rsidRPr="00C16D63">
        <w:rPr>
          <w:rFonts w:ascii="Times New Roman" w:hAnsi="Times New Roman" w:cs="Times New Roman"/>
          <w:color w:val="000000"/>
          <w:sz w:val="28"/>
          <w:szCs w:val="28"/>
          <w:lang w:val="uk-UA"/>
        </w:rPr>
        <w:t>(1).</w:t>
      </w:r>
      <w:r w:rsidRPr="00C16D63">
        <w:rPr>
          <w:rFonts w:ascii="Times New Roman" w:hAnsi="Times New Roman" w:cs="Times New Roman"/>
          <w:color w:val="000000"/>
          <w:sz w:val="28"/>
          <w:szCs w:val="28"/>
        </w:rPr>
        <w:t xml:space="preserve"> С. 89–116</w:t>
      </w:r>
      <w:r w:rsidRPr="00C16D6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520E59" w14:textId="77777777" w:rsidR="003A4E8C" w:rsidRPr="00C16D63" w:rsidRDefault="003A4E8C" w:rsidP="003A4E8C">
      <w:pPr>
        <w:tabs>
          <w:tab w:val="left" w:pos="0"/>
        </w:tabs>
        <w:autoSpaceDE w:val="0"/>
        <w:spacing w:after="0" w:line="100" w:lineRule="atLeast"/>
        <w:jc w:val="both"/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16D63">
        <w:rPr>
          <w:rStyle w:val="hps"/>
          <w:rFonts w:ascii="Times New Roman" w:eastAsia="TimesET" w:hAnsi="Times New Roman" w:cs="Times New Roman"/>
          <w:color w:val="000000"/>
          <w:sz w:val="28"/>
          <w:szCs w:val="28"/>
          <w:lang w:val="uk-UA"/>
        </w:rPr>
        <w:t>Бергер</w:t>
      </w:r>
      <w:proofErr w:type="spellEnd"/>
      <w:r w:rsidRPr="00C16D63">
        <w:rPr>
          <w:rStyle w:val="hps"/>
          <w:rFonts w:ascii="Times New Roman" w:eastAsia="TimesET" w:hAnsi="Times New Roman" w:cs="Times New Roman"/>
          <w:color w:val="000000"/>
          <w:sz w:val="28"/>
          <w:szCs w:val="28"/>
          <w:lang w:val="uk-UA"/>
        </w:rPr>
        <w:t xml:space="preserve"> П., </w:t>
      </w:r>
      <w:proofErr w:type="spellStart"/>
      <w:r w:rsidRPr="00C16D63">
        <w:rPr>
          <w:rStyle w:val="hps"/>
          <w:rFonts w:ascii="Times New Roman" w:eastAsia="TimesET" w:hAnsi="Times New Roman" w:cs="Times New Roman"/>
          <w:color w:val="000000"/>
          <w:sz w:val="28"/>
          <w:szCs w:val="28"/>
          <w:lang w:val="uk-UA"/>
        </w:rPr>
        <w:t>Лукман</w:t>
      </w:r>
      <w:proofErr w:type="spellEnd"/>
      <w:r w:rsidRPr="00C16D63">
        <w:rPr>
          <w:rStyle w:val="hps"/>
          <w:rFonts w:ascii="Times New Roman" w:eastAsia="TimesET" w:hAnsi="Times New Roman" w:cs="Times New Roman"/>
          <w:color w:val="000000"/>
          <w:sz w:val="28"/>
          <w:szCs w:val="28"/>
          <w:lang w:val="uk-UA"/>
        </w:rPr>
        <w:t xml:space="preserve"> Т. </w:t>
      </w:r>
      <w:proofErr w:type="spellStart"/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>Социальное</w:t>
      </w:r>
      <w:proofErr w:type="spellEnd"/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>конструирование</w:t>
      </w:r>
      <w:proofErr w:type="spellEnd"/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>реальности</w:t>
      </w:r>
      <w:proofErr w:type="spellEnd"/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 xml:space="preserve">. М.: </w:t>
      </w:r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en-US"/>
        </w:rPr>
        <w:t>Academia</w:t>
      </w:r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</w:rPr>
        <w:t>-</w:t>
      </w:r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 xml:space="preserve">Центр, </w:t>
      </w:r>
      <w:proofErr w:type="spellStart"/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>Медиум</w:t>
      </w:r>
      <w:proofErr w:type="spellEnd"/>
      <w:r w:rsidRPr="00C16D63">
        <w:rPr>
          <w:rStyle w:val="hps"/>
          <w:rFonts w:ascii="Times New Roman" w:eastAsia="Fd825144-Identity-H" w:hAnsi="Times New Roman" w:cs="Times New Roman"/>
          <w:color w:val="000000"/>
          <w:sz w:val="28"/>
          <w:szCs w:val="28"/>
          <w:lang w:val="uk-UA"/>
        </w:rPr>
        <w:t>, 1995. 334 с.</w:t>
      </w:r>
    </w:p>
    <w:p w14:paraId="7CFD2187" w14:textId="77777777" w:rsidR="003A4E8C" w:rsidRPr="00C16D63" w:rsidRDefault="003A4E8C" w:rsidP="003A4E8C">
      <w:pPr>
        <w:autoSpaceDE w:val="0"/>
        <w:spacing w:after="0"/>
        <w:jc w:val="both"/>
        <w:rPr>
          <w:rStyle w:val="hps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Болтански</w:t>
      </w:r>
      <w:proofErr w:type="spellEnd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 xml:space="preserve"> Л., </w:t>
      </w:r>
      <w:proofErr w:type="spellStart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Тевено</w:t>
      </w:r>
      <w:proofErr w:type="spellEnd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 xml:space="preserve"> Л. Критика и </w:t>
      </w:r>
      <w:proofErr w:type="spellStart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обоснование</w:t>
      </w:r>
      <w:proofErr w:type="spellEnd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справедливости</w:t>
      </w:r>
      <w:proofErr w:type="spellEnd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очерки</w:t>
      </w:r>
      <w:proofErr w:type="spellEnd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социологии</w:t>
      </w:r>
      <w:proofErr w:type="spellEnd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</w:rPr>
        <w:t xml:space="preserve">градов. </w:t>
      </w:r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М</w:t>
      </w:r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</w:rPr>
        <w:t xml:space="preserve">.: </w:t>
      </w:r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</w:rPr>
        <w:t>овое</w:t>
      </w:r>
      <w:proofErr w:type="spellEnd"/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</w:rPr>
        <w:t xml:space="preserve"> литературное обозрение, </w:t>
      </w:r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  <w:lang w:val="uk-UA"/>
        </w:rPr>
        <w:t>2013.</w:t>
      </w:r>
      <w:r w:rsidRPr="00C16D63">
        <w:rPr>
          <w:rFonts w:ascii="Times New Roman" w:eastAsia="MyriadPro-Regular-SC700" w:hAnsi="Times New Roman" w:cs="Times New Roman"/>
          <w:color w:val="000000"/>
          <w:sz w:val="28"/>
          <w:szCs w:val="28"/>
        </w:rPr>
        <w:t xml:space="preserve"> 576 с.</w:t>
      </w:r>
    </w:p>
    <w:p w14:paraId="3FC59C40" w14:textId="77777777" w:rsidR="003A4E8C" w:rsidRPr="00C16D63" w:rsidRDefault="003A4E8C" w:rsidP="003A4E8C">
      <w:pPr>
        <w:tabs>
          <w:tab w:val="left" w:pos="2576"/>
        </w:tabs>
        <w:suppressAutoHyphens w:val="0"/>
        <w:autoSpaceDE w:val="0"/>
        <w:spacing w:after="0" w:line="100" w:lineRule="atLeast"/>
        <w:jc w:val="both"/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16D63">
        <w:rPr>
          <w:rStyle w:val="hps"/>
          <w:rFonts w:ascii="Times New Roman" w:eastAsia="Calibri" w:hAnsi="Times New Roman" w:cs="Times New Roman"/>
          <w:bCs/>
          <w:iCs/>
          <w:color w:val="000000"/>
          <w:kern w:val="1"/>
          <w:sz w:val="28"/>
          <w:szCs w:val="28"/>
          <w:lang w:val="uk-UA"/>
        </w:rPr>
        <w:t>Индикаторы</w:t>
      </w:r>
      <w:proofErr w:type="spellEnd"/>
      <w:r w:rsidRPr="00C16D63">
        <w:rPr>
          <w:rStyle w:val="hps"/>
          <w:rFonts w:ascii="Times New Roman" w:eastAsia="Calibri" w:hAnsi="Times New Roman" w:cs="Times New Roman"/>
          <w:bCs/>
          <w:iCs/>
          <w:color w:val="000000"/>
          <w:kern w:val="1"/>
          <w:sz w:val="28"/>
          <w:szCs w:val="28"/>
          <w:lang w:val="uk-UA"/>
        </w:rPr>
        <w:t xml:space="preserve"> ЮНЕСКО</w:t>
      </w:r>
      <w:r w:rsidRPr="00C16D63">
        <w:rPr>
          <w:rStyle w:val="hps"/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: культура для </w:t>
      </w:r>
      <w:proofErr w:type="spellStart"/>
      <w:r w:rsidRPr="00C16D63">
        <w:rPr>
          <w:rStyle w:val="hps"/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uk-UA"/>
        </w:rPr>
        <w:t>развития</w:t>
      </w:r>
      <w:proofErr w:type="spellEnd"/>
      <w:r w:rsidRPr="00C16D63">
        <w:rPr>
          <w:rStyle w:val="hps"/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. </w:t>
      </w:r>
      <w:proofErr w:type="spellStart"/>
      <w:r w:rsidRPr="00C16D63">
        <w:rPr>
          <w:rStyle w:val="hps"/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uk-UA"/>
        </w:rPr>
        <w:t>Методическое</w:t>
      </w:r>
      <w:proofErr w:type="spellEnd"/>
      <w:r w:rsidRPr="00C16D63">
        <w:rPr>
          <w:rStyle w:val="hps"/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</w:t>
      </w:r>
      <w:proofErr w:type="spellStart"/>
      <w:r w:rsidRPr="00C16D63">
        <w:rPr>
          <w:rStyle w:val="hps"/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uk-UA"/>
        </w:rPr>
        <w:t>руководство</w:t>
      </w:r>
      <w:proofErr w:type="spellEnd"/>
      <w:r w:rsidRPr="00C16D63">
        <w:rPr>
          <w:rStyle w:val="hps"/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, 2014. </w:t>
      </w:r>
      <w:r w:rsidRPr="00C16D63">
        <w:rPr>
          <w:rStyle w:val="hps"/>
          <w:rFonts w:ascii="Times New Roman" w:eastAsia="Calibri" w:hAnsi="Times New Roman" w:cs="Times New Roman"/>
          <w:color w:val="000000"/>
          <w:kern w:val="1"/>
          <w:sz w:val="28"/>
          <w:szCs w:val="28"/>
          <w:lang w:val="en-US"/>
        </w:rPr>
        <w:t>URL</w:t>
      </w:r>
      <w:r w:rsidRPr="00C16D63">
        <w:rPr>
          <w:rStyle w:val="hps"/>
          <w:rFonts w:ascii="Times New Roman" w:eastAsia="Calibri" w:hAnsi="Times New Roman" w:cs="Times New Roman"/>
          <w:color w:val="000000"/>
          <w:kern w:val="1"/>
          <w:sz w:val="28"/>
          <w:szCs w:val="28"/>
          <w:lang w:val="uk-UA"/>
        </w:rPr>
        <w:t>:</w:t>
      </w:r>
      <w:r w:rsidRPr="00C16D63">
        <w:rPr>
          <w:rStyle w:val="hps"/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</w:t>
      </w:r>
      <w:hyperlink r:id="rId5" w:history="1"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en-US"/>
          </w:rPr>
          <w:t>www</w:t>
        </w:r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uk-UA"/>
          </w:rPr>
          <w:t>.</w:t>
        </w:r>
        <w:proofErr w:type="spellStart"/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en-US"/>
          </w:rPr>
          <w:t>unesco</w:t>
        </w:r>
        <w:proofErr w:type="spellEnd"/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uk-UA"/>
          </w:rPr>
          <w:t>.</w:t>
        </w:r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en-US"/>
          </w:rPr>
          <w:t>org</w:t>
        </w:r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uk-UA"/>
          </w:rPr>
          <w:t>/</w:t>
        </w:r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en-US"/>
          </w:rPr>
          <w:t>creativity</w:t>
        </w:r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uk-UA"/>
          </w:rPr>
          <w:t>/</w:t>
        </w:r>
        <w:proofErr w:type="spellStart"/>
        <w:r w:rsidRPr="00C16D63">
          <w:rPr>
            <w:rStyle w:val="a6"/>
            <w:rFonts w:ascii="Times New Roman" w:eastAsia="Calibri" w:hAnsi="Times New Roman" w:cs="Times New Roman"/>
            <w:bCs/>
            <w:color w:val="000000"/>
            <w:kern w:val="1"/>
            <w:sz w:val="28"/>
            <w:szCs w:val="28"/>
            <w:u w:val="none"/>
            <w:lang w:val="en-US"/>
          </w:rPr>
          <w:t>cdisign</w:t>
        </w:r>
        <w:proofErr w:type="spellEnd"/>
      </w:hyperlink>
    </w:p>
    <w:p w14:paraId="0AAE3E60" w14:textId="77777777" w:rsidR="003A4E8C" w:rsidRPr="00C16D63" w:rsidRDefault="003A4E8C" w:rsidP="003A4E8C">
      <w:pPr>
        <w:autoSpaceDE w:val="0"/>
        <w:spacing w:after="0" w:line="100" w:lineRule="atLeast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C16D63">
        <w:rPr>
          <w:rFonts w:ascii="Times New Roman" w:eastAsia="NewtonCSanPin-Regular" w:hAnsi="Times New Roman" w:cs="Times New Roman"/>
          <w:color w:val="000000"/>
          <w:sz w:val="28"/>
          <w:szCs w:val="28"/>
          <w:lang w:val="uk-UA"/>
        </w:rPr>
        <w:t xml:space="preserve">Джонсон Р. </w:t>
      </w:r>
      <w:proofErr w:type="spellStart"/>
      <w:r w:rsidRPr="00C16D63">
        <w:rPr>
          <w:rFonts w:ascii="Times New Roman" w:eastAsia="NewtonCSanPin-Regular" w:hAnsi="Times New Roman" w:cs="Times New Roman"/>
          <w:color w:val="000000"/>
          <w:sz w:val="28"/>
          <w:szCs w:val="28"/>
          <w:lang w:val="uk-UA"/>
        </w:rPr>
        <w:t>Что</w:t>
      </w:r>
      <w:proofErr w:type="spellEnd"/>
      <w:r w:rsidRPr="00C16D63">
        <w:rPr>
          <w:rFonts w:ascii="Times New Roman" w:eastAsia="NewtonCSanPin-Regular" w:hAnsi="Times New Roman" w:cs="Times New Roman"/>
          <w:color w:val="000000"/>
          <w:sz w:val="28"/>
          <w:szCs w:val="28"/>
          <w:lang w:val="uk-UA"/>
        </w:rPr>
        <w:t xml:space="preserve"> же </w:t>
      </w:r>
      <w:r w:rsidRPr="00C16D63"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такое культурные исследования? // </w:t>
      </w:r>
      <w:r w:rsidRPr="00C16D63">
        <w:rPr>
          <w:rFonts w:ascii="Times New Roman" w:eastAsia="NewtonCSanPin-Italic" w:hAnsi="Times New Roman" w:cs="Times New Roman"/>
          <w:color w:val="000000"/>
          <w:sz w:val="28"/>
          <w:szCs w:val="28"/>
          <w:lang w:val="uk-UA"/>
        </w:rPr>
        <w:t xml:space="preserve">Логос. </w:t>
      </w:r>
      <w:r w:rsidRPr="00C16D63">
        <w:rPr>
          <w:rFonts w:ascii="Times New Roman" w:eastAsia="NewtonCSanPin-Regular" w:hAnsi="Times New Roman" w:cs="Times New Roman"/>
          <w:color w:val="000000"/>
          <w:sz w:val="28"/>
          <w:szCs w:val="28"/>
          <w:lang w:val="uk-UA"/>
        </w:rPr>
        <w:t xml:space="preserve">2012. </w:t>
      </w:r>
      <w:r w:rsidRPr="00C16D63">
        <w:rPr>
          <w:rStyle w:val="cit-authcit-auth-type-author"/>
          <w:rFonts w:ascii="Times New Roman" w:eastAsia="Sabon-Roman" w:hAnsi="Times New Roman" w:cs="Times New Roman"/>
          <w:bCs/>
          <w:color w:val="000000"/>
          <w:kern w:val="1"/>
          <w:sz w:val="28"/>
          <w:szCs w:val="28"/>
        </w:rPr>
        <w:t>№</w:t>
      </w:r>
      <w:r w:rsidRPr="00C16D63">
        <w:rPr>
          <w:rFonts w:ascii="Times New Roman" w:eastAsia="NewtonCSanPin-Regular" w:hAnsi="Times New Roman" w:cs="Times New Roman"/>
          <w:color w:val="000000"/>
          <w:sz w:val="28"/>
          <w:szCs w:val="28"/>
          <w:lang w:val="uk-UA"/>
        </w:rPr>
        <w:t xml:space="preserve"> 1 (85). </w:t>
      </w:r>
      <w:r w:rsidRPr="00C16D63">
        <w:rPr>
          <w:rFonts w:ascii="Times New Roman" w:eastAsia="NewtonCSanPin-Regular" w:hAnsi="Times New Roman" w:cs="Times New Roman"/>
          <w:color w:val="000000"/>
          <w:sz w:val="28"/>
          <w:szCs w:val="28"/>
        </w:rPr>
        <w:t>С. 80</w:t>
      </w:r>
      <w:r w:rsidRPr="00C16D63">
        <w:rPr>
          <w:rFonts w:ascii="Times New Roman" w:eastAsia="NewtonCSanPin-Regular" w:hAnsi="Times New Roman" w:cs="Times New Roman"/>
          <w:color w:val="000000"/>
          <w:kern w:val="1"/>
          <w:sz w:val="28"/>
          <w:szCs w:val="28"/>
        </w:rPr>
        <w:t>–</w:t>
      </w:r>
      <w:r w:rsidRPr="00C16D63">
        <w:rPr>
          <w:rFonts w:ascii="Times New Roman" w:eastAsia="NewtonCSanPin-Regular" w:hAnsi="Times New Roman" w:cs="Times New Roman"/>
          <w:color w:val="000000"/>
          <w:sz w:val="28"/>
          <w:szCs w:val="28"/>
        </w:rPr>
        <w:t>135.</w:t>
      </w:r>
    </w:p>
    <w:p w14:paraId="599B9814" w14:textId="77777777" w:rsidR="003A4E8C" w:rsidRPr="00C16D63" w:rsidRDefault="003A4E8C" w:rsidP="003A4E8C">
      <w:pPr>
        <w:autoSpaceDE w:val="0"/>
        <w:spacing w:after="0" w:line="100" w:lineRule="atLeast"/>
        <w:jc w:val="both"/>
        <w:rPr>
          <w:rStyle w:val="aa"/>
          <w:rFonts w:ascii="Times New Roman" w:eastAsia="FuturaLightC-Oblique" w:hAnsi="Times New Roman" w:cs="Times New Roman"/>
          <w:i w:val="0"/>
          <w:iCs w:val="0"/>
          <w:color w:val="000000"/>
          <w:kern w:val="1"/>
          <w:sz w:val="28"/>
          <w:szCs w:val="28"/>
          <w:lang w:val="uk-UA"/>
        </w:rPr>
      </w:pPr>
      <w:proofErr w:type="spellStart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>Ритцер</w:t>
      </w:r>
      <w:proofErr w:type="spellEnd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>Дж</w:t>
      </w:r>
      <w:proofErr w:type="spellEnd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>Современные</w:t>
      </w:r>
      <w:proofErr w:type="spellEnd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>социологические</w:t>
      </w:r>
      <w:proofErr w:type="spellEnd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>теории</w:t>
      </w:r>
      <w:proofErr w:type="spellEnd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>Спб</w:t>
      </w:r>
      <w:proofErr w:type="spellEnd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 xml:space="preserve">.: </w:t>
      </w:r>
      <w:proofErr w:type="spellStart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>Питер</w:t>
      </w:r>
      <w:proofErr w:type="spellEnd"/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  <w:lang w:val="uk-UA"/>
        </w:rPr>
        <w:t>, 2002. 688</w:t>
      </w:r>
      <w:r w:rsidRPr="00C16D63">
        <w:rPr>
          <w:rFonts w:ascii="Times New Roman" w:eastAsia="TimesNewRomanPSMT-Identity-H" w:hAnsi="Times New Roman" w:cs="Times New Roman"/>
          <w:bCs/>
          <w:color w:val="000000"/>
          <w:sz w:val="28"/>
          <w:szCs w:val="28"/>
        </w:rPr>
        <w:t xml:space="preserve"> с.</w:t>
      </w:r>
    </w:p>
    <w:p w14:paraId="260713E4" w14:textId="77777777" w:rsidR="003A4E8C" w:rsidRPr="00C16D63" w:rsidRDefault="003A4E8C" w:rsidP="003A4E8C">
      <w:pPr>
        <w:autoSpaceDE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Серто</w:t>
      </w:r>
      <w:proofErr w:type="spellEnd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 xml:space="preserve"> М. де. </w:t>
      </w:r>
      <w:proofErr w:type="spellStart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Изобретение</w:t>
      </w:r>
      <w:proofErr w:type="spellEnd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повседневности</w:t>
      </w:r>
      <w:proofErr w:type="spellEnd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Спб</w:t>
      </w:r>
      <w:proofErr w:type="spellEnd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 xml:space="preserve">.: </w:t>
      </w:r>
      <w:proofErr w:type="spellStart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Изд</w:t>
      </w:r>
      <w:proofErr w:type="spellEnd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 xml:space="preserve">-во </w:t>
      </w:r>
      <w:proofErr w:type="spellStart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Европейского</w:t>
      </w:r>
      <w:proofErr w:type="spellEnd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университета</w:t>
      </w:r>
      <w:proofErr w:type="spellEnd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 xml:space="preserve"> в Санкт-</w:t>
      </w:r>
      <w:proofErr w:type="spellStart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Петербурге</w:t>
      </w:r>
      <w:proofErr w:type="spellEnd"/>
      <w:r w:rsidRPr="00C16D63">
        <w:rPr>
          <w:rStyle w:val="hps"/>
          <w:rFonts w:ascii="Times New Roman" w:eastAsia="GretaTextPro-Light" w:hAnsi="Times New Roman" w:cs="Times New Roman"/>
          <w:color w:val="000000"/>
          <w:sz w:val="28"/>
          <w:szCs w:val="28"/>
          <w:lang w:val="uk-UA"/>
        </w:rPr>
        <w:t>, 2013. 330 с.</w:t>
      </w:r>
    </w:p>
    <w:p w14:paraId="7892D5C9" w14:textId="77777777" w:rsidR="003A4E8C" w:rsidRPr="00C16D63" w:rsidRDefault="003A4E8C" w:rsidP="003A4E8C">
      <w:pPr>
        <w:suppressAutoHyphens w:val="0"/>
        <w:spacing w:after="0"/>
        <w:jc w:val="both"/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Система статистики </w:t>
      </w:r>
      <w:proofErr w:type="spellStart"/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культуры</w:t>
      </w:r>
      <w:proofErr w:type="spellEnd"/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ЮНЕСКО – 2009 (ССК). </w:t>
      </w:r>
      <w:proofErr w:type="spellStart"/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Русскоязычная</w:t>
      </w:r>
      <w:proofErr w:type="spellEnd"/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версия</w:t>
      </w:r>
      <w:proofErr w:type="spellEnd"/>
      <w:r w:rsidRPr="00C16D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Монреаль: </w:t>
      </w:r>
      <w:proofErr w:type="spellStart"/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Институт</w:t>
      </w:r>
      <w:proofErr w:type="spellEnd"/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статистики ЮНЕСКО, 2010. </w:t>
      </w:r>
      <w:r w:rsidRPr="00C16D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97 </w:t>
      </w:r>
      <w:r w:rsidRPr="00C16D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C16D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420768F" w14:textId="77777777" w:rsidR="003A4E8C" w:rsidRPr="00C16D63" w:rsidRDefault="003A4E8C" w:rsidP="003A4E8C">
      <w:pPr>
        <w:suppressAutoHyphens w:val="0"/>
        <w:spacing w:after="0"/>
        <w:jc w:val="both"/>
        <w:rPr>
          <w:rStyle w:val="a7"/>
          <w:rFonts w:ascii="Times New Roman" w:eastAsia="FuturaLightC-Oblique" w:hAnsi="Times New Roman" w:cs="Times New Roman"/>
          <w:b w:val="0"/>
          <w:bCs w:val="0"/>
          <w:color w:val="000000"/>
          <w:kern w:val="1"/>
          <w:sz w:val="28"/>
          <w:szCs w:val="28"/>
          <w:lang w:val="uk-UA"/>
        </w:rPr>
      </w:pPr>
      <w:proofErr w:type="spellStart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Сорокин</w:t>
      </w:r>
      <w:proofErr w:type="spellEnd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П. </w:t>
      </w:r>
      <w:proofErr w:type="spellStart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Человек</w:t>
      </w:r>
      <w:proofErr w:type="spellEnd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, </w:t>
      </w:r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цивилизация</w:t>
      </w:r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, </w:t>
      </w:r>
      <w:proofErr w:type="spellStart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общество</w:t>
      </w:r>
      <w:proofErr w:type="spellEnd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. М.: </w:t>
      </w:r>
      <w:proofErr w:type="spellStart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Изд</w:t>
      </w:r>
      <w:proofErr w:type="spellEnd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-во </w:t>
      </w:r>
      <w:proofErr w:type="spellStart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полит</w:t>
      </w:r>
      <w:proofErr w:type="spellEnd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. </w:t>
      </w:r>
      <w:proofErr w:type="spellStart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литерату</w:t>
      </w:r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ры</w:t>
      </w:r>
      <w:proofErr w:type="spellEnd"/>
      <w:r w:rsidRPr="00C16D63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1992. 543 с.</w:t>
      </w:r>
    </w:p>
    <w:p w14:paraId="5C710D36" w14:textId="77777777" w:rsidR="003A4E8C" w:rsidRPr="00C16D63" w:rsidRDefault="003A4E8C" w:rsidP="003A4E8C">
      <w:pPr>
        <w:pStyle w:val="af3"/>
        <w:tabs>
          <w:tab w:val="left" w:pos="0"/>
        </w:tabs>
        <w:suppressAutoHyphens w:val="0"/>
        <w:autoSpaceDE w:val="0"/>
        <w:spacing w:before="0" w:after="0" w:line="100" w:lineRule="atLeast"/>
        <w:jc w:val="both"/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</w:pPr>
      <w:proofErr w:type="spellStart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>Сорокин</w:t>
      </w:r>
      <w:proofErr w:type="spellEnd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 xml:space="preserve"> П. </w:t>
      </w:r>
      <w:proofErr w:type="spellStart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>Социальная</w:t>
      </w:r>
      <w:proofErr w:type="spellEnd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 xml:space="preserve"> и </w:t>
      </w:r>
      <w:proofErr w:type="spellStart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>культурная</w:t>
      </w:r>
      <w:proofErr w:type="spellEnd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 xml:space="preserve"> </w:t>
      </w:r>
      <w:proofErr w:type="spellStart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>динамика</w:t>
      </w:r>
      <w:proofErr w:type="spellEnd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 xml:space="preserve">. М.: </w:t>
      </w:r>
      <w:proofErr w:type="spellStart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>Астрель</w:t>
      </w:r>
      <w:proofErr w:type="spellEnd"/>
      <w:r w:rsidRPr="00C16D63">
        <w:rPr>
          <w:rStyle w:val="a7"/>
          <w:rFonts w:eastAsia="FuturaLightC-Oblique"/>
          <w:b w:val="0"/>
          <w:bCs w:val="0"/>
          <w:color w:val="000000"/>
          <w:kern w:val="1"/>
          <w:sz w:val="28"/>
          <w:szCs w:val="28"/>
          <w:lang w:val="uk-UA"/>
        </w:rPr>
        <w:t>, 2006. 964 с.</w:t>
      </w:r>
    </w:p>
    <w:p w14:paraId="3D00F557" w14:textId="77777777" w:rsidR="003A4E8C" w:rsidRPr="00C16D63" w:rsidRDefault="003A4E8C" w:rsidP="003A4E8C">
      <w:pPr>
        <w:suppressAutoHyphens w:val="0"/>
        <w:autoSpaceDE w:val="0"/>
        <w:spacing w:after="0" w:line="100" w:lineRule="atLeast"/>
        <w:jc w:val="both"/>
        <w:rPr>
          <w:rStyle w:val="a7"/>
          <w:rFonts w:ascii="Times New Roman" w:eastAsia="FuturaLightC-Oblique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Фуко </w:t>
      </w:r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en-US"/>
        </w:rPr>
        <w:t>M</w:t>
      </w:r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Надзирать</w:t>
      </w:r>
      <w:proofErr w:type="spellEnd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наказывать</w:t>
      </w:r>
      <w:proofErr w:type="spellEnd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Рождение</w:t>
      </w:r>
      <w:proofErr w:type="spellEnd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>тюрьмы</w:t>
      </w:r>
      <w:proofErr w:type="spellEnd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. М.: </w:t>
      </w:r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en-US"/>
        </w:rPr>
        <w:t>Ad</w:t>
      </w:r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en-US"/>
        </w:rPr>
        <w:t>Marginem</w:t>
      </w:r>
      <w:proofErr w:type="spellEnd"/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</w:rPr>
        <w:t>,</w:t>
      </w:r>
      <w:r w:rsidRPr="00C16D63">
        <w:rPr>
          <w:rStyle w:val="cit-authcit-auth-type-author"/>
          <w:rFonts w:ascii="Times New Roman" w:eastAsia="Sabon-Roman" w:hAnsi="Times New Roman" w:cs="Times New Roman"/>
          <w:color w:val="000000"/>
          <w:sz w:val="28"/>
          <w:szCs w:val="28"/>
          <w:lang w:val="uk-UA"/>
        </w:rPr>
        <w:t xml:space="preserve"> 1999. 480 с. </w:t>
      </w:r>
    </w:p>
    <w:p w14:paraId="2C6C3DA1" w14:textId="77777777" w:rsidR="007829DA" w:rsidRPr="007829DA" w:rsidRDefault="007829DA" w:rsidP="007261FD">
      <w:pPr>
        <w:pStyle w:val="16"/>
        <w:spacing w:line="240" w:lineRule="atLeast"/>
        <w:jc w:val="both"/>
        <w:rPr>
          <w:rStyle w:val="17"/>
          <w:color w:val="000000"/>
          <w:sz w:val="28"/>
          <w:szCs w:val="28"/>
          <w:lang w:val="uk-UA"/>
        </w:rPr>
      </w:pPr>
      <w:r w:rsidRPr="007829DA">
        <w:rPr>
          <w:rFonts w:cs="Times New Roman"/>
          <w:color w:val="000000"/>
          <w:sz w:val="28"/>
          <w:szCs w:val="28"/>
        </w:rPr>
        <w:t xml:space="preserve">Alexander J. C. </w:t>
      </w:r>
      <w:r w:rsidRPr="007829DA">
        <w:rPr>
          <w:rFonts w:cs="Times New Roman"/>
          <w:color w:val="000000"/>
          <w:sz w:val="28"/>
          <w:szCs w:val="28"/>
          <w:lang w:val="uk-UA"/>
        </w:rPr>
        <w:t xml:space="preserve">(2003). </w:t>
      </w:r>
      <w:r w:rsidRPr="007829DA">
        <w:rPr>
          <w:rFonts w:cs="Times New Roman"/>
          <w:color w:val="000000"/>
          <w:sz w:val="28"/>
          <w:szCs w:val="28"/>
        </w:rPr>
        <w:t xml:space="preserve">The Meaning of Social Life: A Cultural Sociology. </w:t>
      </w:r>
      <w:r w:rsidRPr="007829DA">
        <w:rPr>
          <w:rStyle w:val="150"/>
          <w:rFonts w:ascii="Times New Roman" w:eastAsia="Minion-Regular" w:hAnsi="Times New Roman" w:cs="Times New Roman"/>
          <w:color w:val="000000"/>
          <w:sz w:val="28"/>
          <w:szCs w:val="28"/>
        </w:rPr>
        <w:t>N. Y.: Oxford University Press</w:t>
      </w:r>
      <w:r w:rsidRPr="007829DA">
        <w:rPr>
          <w:rFonts w:cs="Times New Roman"/>
          <w:color w:val="000000"/>
          <w:sz w:val="28"/>
          <w:szCs w:val="28"/>
          <w:lang w:val="uk-UA"/>
        </w:rPr>
        <w:t>.</w:t>
      </w:r>
    </w:p>
    <w:p w14:paraId="4F8512B1" w14:textId="77777777" w:rsidR="007829DA" w:rsidRPr="007829DA" w:rsidRDefault="007829DA" w:rsidP="007261FD">
      <w:pPr>
        <w:pStyle w:val="16"/>
        <w:spacing w:line="240" w:lineRule="atLeast"/>
        <w:jc w:val="both"/>
        <w:rPr>
          <w:rFonts w:eastAsia="Minion-Regular" w:cs="Times New Roman"/>
          <w:color w:val="000000"/>
          <w:sz w:val="28"/>
          <w:szCs w:val="28"/>
          <w:lang w:val="uk-UA"/>
        </w:rPr>
      </w:pPr>
      <w:r w:rsidRPr="007829DA">
        <w:rPr>
          <w:rFonts w:eastAsia="Minion-Regular" w:cs="Times New Roman"/>
          <w:color w:val="000000"/>
          <w:sz w:val="28"/>
          <w:szCs w:val="28"/>
        </w:rPr>
        <w:t xml:space="preserve">Back L. et al. </w:t>
      </w:r>
      <w:r w:rsidRPr="007829DA">
        <w:rPr>
          <w:rFonts w:eastAsia="Minion-Regular" w:cs="Times New Roman"/>
          <w:color w:val="000000"/>
          <w:sz w:val="28"/>
          <w:szCs w:val="28"/>
          <w:lang w:val="uk-UA"/>
        </w:rPr>
        <w:t xml:space="preserve">(2012). </w:t>
      </w:r>
      <w:r w:rsidRPr="007829DA">
        <w:rPr>
          <w:rFonts w:eastAsia="Minion-Italic" w:cs="Times New Roman"/>
          <w:color w:val="000000"/>
          <w:sz w:val="28"/>
          <w:szCs w:val="28"/>
        </w:rPr>
        <w:t>Cultural Sociology: An Introduction</w:t>
      </w:r>
      <w:r w:rsidRPr="007829DA">
        <w:rPr>
          <w:rFonts w:eastAsia="Minion-Regular" w:cs="Times New Roman"/>
          <w:color w:val="000000"/>
          <w:sz w:val="28"/>
          <w:szCs w:val="28"/>
        </w:rPr>
        <w:t>. Chichester: Blackwell Publishing Ltd</w:t>
      </w:r>
      <w:r w:rsidRPr="007829DA">
        <w:rPr>
          <w:rFonts w:eastAsia="Minion-Regular" w:cs="Times New Roman"/>
          <w:color w:val="000000"/>
          <w:sz w:val="28"/>
          <w:szCs w:val="28"/>
          <w:lang w:val="uk-UA"/>
        </w:rPr>
        <w:t>.</w:t>
      </w:r>
    </w:p>
    <w:p w14:paraId="3F2AFBE6" w14:textId="77777777" w:rsidR="007829DA" w:rsidRPr="007829DA" w:rsidRDefault="007829DA" w:rsidP="007261FD">
      <w:pPr>
        <w:pStyle w:val="16"/>
        <w:shd w:val="clear" w:color="auto" w:fill="FFFFFF"/>
        <w:spacing w:line="240" w:lineRule="atLeast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 w:rsidRPr="007829DA">
        <w:rPr>
          <w:rFonts w:eastAsia="TimesNewRomanPSMT" w:cs="Times New Roman"/>
          <w:color w:val="000000"/>
          <w:sz w:val="28"/>
          <w:szCs w:val="28"/>
        </w:rPr>
        <w:t xml:space="preserve">Bennett T. et al. </w:t>
      </w:r>
      <w:r w:rsidRPr="007829DA">
        <w:rPr>
          <w:rFonts w:eastAsia="TimesNewRomanPSMT" w:cs="Times New Roman"/>
          <w:color w:val="000000"/>
          <w:sz w:val="28"/>
          <w:szCs w:val="28"/>
          <w:lang w:val="uk-UA"/>
        </w:rPr>
        <w:t xml:space="preserve">(2009). </w:t>
      </w:r>
      <w:r w:rsidRPr="007829DA">
        <w:rPr>
          <w:rFonts w:eastAsia="PetersburgC" w:cs="Times New Roman"/>
          <w:color w:val="000000"/>
          <w:sz w:val="28"/>
          <w:szCs w:val="28"/>
        </w:rPr>
        <w:t xml:space="preserve">Culture, Class, Distinction [T. Bennett, M. Savage, E. Silva, A. </w:t>
      </w:r>
      <w:proofErr w:type="spellStart"/>
      <w:r w:rsidRPr="007829DA">
        <w:rPr>
          <w:rFonts w:eastAsia="PetersburgC" w:cs="Times New Roman"/>
          <w:color w:val="000000"/>
          <w:sz w:val="28"/>
          <w:szCs w:val="28"/>
        </w:rPr>
        <w:t>Warde</w:t>
      </w:r>
      <w:proofErr w:type="spellEnd"/>
      <w:r w:rsidRPr="007829DA">
        <w:rPr>
          <w:rFonts w:eastAsia="PetersburgC" w:cs="Times New Roman"/>
          <w:color w:val="000000"/>
          <w:sz w:val="28"/>
          <w:szCs w:val="28"/>
        </w:rPr>
        <w:t xml:space="preserve">, M. </w:t>
      </w:r>
      <w:proofErr w:type="spellStart"/>
      <w:r w:rsidRPr="007829DA">
        <w:rPr>
          <w:rFonts w:eastAsia="PetersburgC" w:cs="Times New Roman"/>
          <w:color w:val="000000"/>
          <w:sz w:val="28"/>
          <w:szCs w:val="28"/>
        </w:rPr>
        <w:t>Gayo</w:t>
      </w:r>
      <w:proofErr w:type="spellEnd"/>
      <w:r w:rsidRPr="007829DA">
        <w:rPr>
          <w:rFonts w:eastAsia="PetersburgC" w:cs="Times New Roman"/>
          <w:color w:val="000000"/>
          <w:sz w:val="28"/>
          <w:szCs w:val="28"/>
        </w:rPr>
        <w:t>-Cal, D. Wright]. N. Y.: Routledge, 2009</w:t>
      </w:r>
      <w:r w:rsidRPr="007829DA">
        <w:rPr>
          <w:rFonts w:eastAsia="PetersburgC" w:cs="Times New Roman"/>
          <w:color w:val="000000"/>
          <w:sz w:val="28"/>
          <w:szCs w:val="28"/>
          <w:lang w:val="uk-UA"/>
        </w:rPr>
        <w:t>.</w:t>
      </w:r>
    </w:p>
    <w:p w14:paraId="4FFF1448" w14:textId="77777777" w:rsidR="007829DA" w:rsidRPr="007829DA" w:rsidRDefault="007829DA" w:rsidP="007261FD">
      <w:pPr>
        <w:pStyle w:val="16"/>
        <w:jc w:val="both"/>
        <w:rPr>
          <w:rFonts w:cs="Times New Roman"/>
          <w:sz w:val="28"/>
          <w:szCs w:val="28"/>
          <w:lang w:val="uk-UA"/>
        </w:rPr>
      </w:pPr>
      <w:r w:rsidRPr="007829DA">
        <w:rPr>
          <w:rStyle w:val="150"/>
          <w:rFonts w:ascii="Times New Roman" w:eastAsia="TimesNewRomanPSMT" w:hAnsi="Times New Roman" w:cs="Times New Roman"/>
          <w:color w:val="000000"/>
          <w:sz w:val="28"/>
          <w:szCs w:val="28"/>
        </w:rPr>
        <w:t xml:space="preserve">Bourdieu Р. </w:t>
      </w:r>
      <w:r w:rsidRPr="007829DA">
        <w:rPr>
          <w:rStyle w:val="150"/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(1996). </w:t>
      </w:r>
      <w:r w:rsidRPr="007829DA">
        <w:rPr>
          <w:rStyle w:val="150"/>
          <w:rFonts w:ascii="Times New Roman" w:eastAsia="TimesNewRomanPSMT" w:hAnsi="Times New Roman" w:cs="Times New Roman"/>
          <w:color w:val="000000"/>
          <w:sz w:val="28"/>
          <w:szCs w:val="28"/>
        </w:rPr>
        <w:t>The Rules of Art: Genesis and Structure of the Literary Field. Stanford CT: Stanford University Press</w:t>
      </w:r>
      <w:r w:rsidRPr="007829DA">
        <w:rPr>
          <w:rStyle w:val="150"/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.</w:t>
      </w:r>
    </w:p>
    <w:p w14:paraId="07B9ECF2" w14:textId="77777777" w:rsidR="007829DA" w:rsidRPr="007829DA" w:rsidRDefault="007829DA" w:rsidP="007261FD">
      <w:pPr>
        <w:pStyle w:val="16"/>
        <w:spacing w:line="240" w:lineRule="atLeast"/>
        <w:jc w:val="both"/>
        <w:rPr>
          <w:rStyle w:val="160"/>
          <w:rFonts w:eastAsia="Sabon-Roman"/>
          <w:color w:val="000000"/>
          <w:sz w:val="28"/>
          <w:szCs w:val="28"/>
          <w:lang w:val="uk-UA"/>
        </w:rPr>
      </w:pPr>
      <w:r w:rsidRPr="007829DA">
        <w:rPr>
          <w:rFonts w:eastAsia="TimesNewRoman" w:cs="Times New Roman"/>
          <w:bCs/>
          <w:color w:val="000000"/>
          <w:sz w:val="28"/>
          <w:szCs w:val="28"/>
        </w:rPr>
        <w:t>Cultural Statistics</w:t>
      </w:r>
      <w:r w:rsidRPr="007829DA">
        <w:rPr>
          <w:rFonts w:eastAsia="TimesNewRoman" w:cs="Times New Roman"/>
          <w:bCs/>
          <w:color w:val="000000"/>
          <w:sz w:val="28"/>
          <w:szCs w:val="28"/>
          <w:lang w:val="uk-UA"/>
        </w:rPr>
        <w:t xml:space="preserve"> (2016)</w:t>
      </w:r>
      <w:r w:rsidRPr="007829DA">
        <w:rPr>
          <w:rFonts w:eastAsia="TimesNewRoman" w:cs="Times New Roman"/>
          <w:bCs/>
          <w:color w:val="000000"/>
          <w:sz w:val="28"/>
          <w:szCs w:val="28"/>
        </w:rPr>
        <w:t xml:space="preserve">. Eurostat books. European Commission. </w:t>
      </w:r>
      <w:r w:rsidRPr="007829DA">
        <w:rPr>
          <w:rFonts w:eastAsia="MyriadPro-Regular" w:cs="Times New Roman"/>
          <w:bCs/>
          <w:color w:val="000000"/>
          <w:sz w:val="28"/>
          <w:szCs w:val="28"/>
        </w:rPr>
        <w:t>Luxembourg: Publications Office of the European Union</w:t>
      </w:r>
      <w:r w:rsidRPr="007829DA">
        <w:rPr>
          <w:rFonts w:eastAsia="MyriadPro-Regular" w:cs="Times New Roman"/>
          <w:bCs/>
          <w:color w:val="000000"/>
          <w:sz w:val="28"/>
          <w:szCs w:val="28"/>
          <w:lang w:val="uk-UA"/>
        </w:rPr>
        <w:t>.</w:t>
      </w:r>
    </w:p>
    <w:p w14:paraId="02C3AAC7" w14:textId="77777777" w:rsidR="007829DA" w:rsidRPr="007829DA" w:rsidRDefault="007829DA" w:rsidP="007261FD">
      <w:pPr>
        <w:pStyle w:val="16"/>
        <w:spacing w:line="240" w:lineRule="atLeast"/>
        <w:jc w:val="both"/>
        <w:rPr>
          <w:rStyle w:val="160"/>
          <w:rFonts w:eastAsia="SchoolBook"/>
          <w:bCs/>
          <w:color w:val="000000"/>
          <w:sz w:val="28"/>
          <w:szCs w:val="28"/>
          <w:lang w:val="uk-UA"/>
        </w:rPr>
      </w:pPr>
      <w:proofErr w:type="spellStart"/>
      <w:r w:rsidRPr="007829DA">
        <w:rPr>
          <w:rFonts w:eastAsia="Bembo-Italic" w:cs="Times New Roman"/>
          <w:bCs/>
          <w:color w:val="000000"/>
          <w:sz w:val="28"/>
          <w:szCs w:val="28"/>
        </w:rPr>
        <w:t>ESSnet</w:t>
      </w:r>
      <w:proofErr w:type="spellEnd"/>
      <w:r w:rsidRPr="007829DA">
        <w:rPr>
          <w:rFonts w:eastAsia="Cambria-Italic" w:cs="Times New Roman"/>
          <w:bCs/>
          <w:color w:val="000000"/>
          <w:sz w:val="28"/>
          <w:szCs w:val="28"/>
        </w:rPr>
        <w:t>‐</w:t>
      </w:r>
      <w:r w:rsidRPr="007829DA">
        <w:rPr>
          <w:rFonts w:eastAsia="Bembo-Italic" w:cs="Times New Roman"/>
          <w:bCs/>
          <w:color w:val="000000"/>
          <w:sz w:val="28"/>
          <w:szCs w:val="28"/>
        </w:rPr>
        <w:t xml:space="preserve">Culture Final Report. </w:t>
      </w:r>
      <w:r w:rsidRPr="007829DA">
        <w:rPr>
          <w:rFonts w:eastAsia="Bembo-Italic" w:cs="Times New Roman"/>
          <w:bCs/>
          <w:color w:val="000000"/>
          <w:sz w:val="28"/>
          <w:szCs w:val="28"/>
          <w:lang w:val="uk-UA"/>
        </w:rPr>
        <w:t xml:space="preserve">(2012). </w:t>
      </w:r>
      <w:r w:rsidRPr="007829DA">
        <w:rPr>
          <w:rFonts w:eastAsia="Bembo-Italic" w:cs="Times New Roman"/>
          <w:bCs/>
          <w:color w:val="000000"/>
          <w:sz w:val="28"/>
          <w:szCs w:val="28"/>
        </w:rPr>
        <w:t xml:space="preserve">European Statistical System Network on Culture. </w:t>
      </w:r>
      <w:r w:rsidRPr="007829DA">
        <w:rPr>
          <w:rFonts w:eastAsia="TimesNewRomanPSMT" w:cs="Times New Roman"/>
          <w:bCs/>
          <w:color w:val="000000"/>
          <w:sz w:val="28"/>
          <w:szCs w:val="28"/>
        </w:rPr>
        <w:t>Luxembourg: Eurostat</w:t>
      </w:r>
      <w:r w:rsidRPr="007829DA">
        <w:rPr>
          <w:rFonts w:eastAsia="TimesNewRomanPSMT" w:cs="Times New Roman"/>
          <w:bCs/>
          <w:color w:val="000000"/>
          <w:sz w:val="28"/>
          <w:szCs w:val="28"/>
          <w:lang w:val="uk-UA"/>
        </w:rPr>
        <w:t>.</w:t>
      </w:r>
    </w:p>
    <w:p w14:paraId="277B43E0" w14:textId="77777777" w:rsidR="007829DA" w:rsidRPr="007829DA" w:rsidRDefault="007829DA" w:rsidP="007261FD">
      <w:pPr>
        <w:pStyle w:val="HTML1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9DA">
        <w:rPr>
          <w:rStyle w:val="160"/>
          <w:rFonts w:eastAsia="SchoolBook"/>
          <w:bCs/>
          <w:color w:val="000000"/>
          <w:sz w:val="28"/>
          <w:szCs w:val="28"/>
        </w:rPr>
        <w:t>Framework 2009 For Cultural Statistics</w:t>
      </w:r>
      <w:r w:rsidRPr="007829DA">
        <w:rPr>
          <w:rStyle w:val="160"/>
          <w:rFonts w:eastAsia="SchoolBook"/>
          <w:bCs/>
          <w:color w:val="000000"/>
          <w:sz w:val="28"/>
          <w:szCs w:val="28"/>
          <w:lang w:val="uk-UA"/>
        </w:rPr>
        <w:t xml:space="preserve"> (2012)</w:t>
      </w:r>
      <w:r w:rsidRPr="007829DA">
        <w:rPr>
          <w:rStyle w:val="160"/>
          <w:rFonts w:eastAsia="SchoolBook"/>
          <w:bCs/>
          <w:color w:val="000000"/>
          <w:sz w:val="28"/>
          <w:szCs w:val="28"/>
        </w:rPr>
        <w:t xml:space="preserve">. Handbook </w:t>
      </w:r>
      <w:r w:rsidRPr="007829DA">
        <w:rPr>
          <w:rStyle w:val="160"/>
          <w:rFonts w:eastAsia="SchoolBook"/>
          <w:color w:val="000000"/>
          <w:sz w:val="28"/>
          <w:szCs w:val="28"/>
        </w:rPr>
        <w:t>No</w:t>
      </w:r>
      <w:r w:rsidRPr="007829DA">
        <w:rPr>
          <w:rStyle w:val="160"/>
          <w:rFonts w:eastAsia="SchoolBook"/>
          <w:bCs/>
          <w:color w:val="000000"/>
          <w:sz w:val="28"/>
          <w:szCs w:val="28"/>
        </w:rPr>
        <w:t xml:space="preserve"> 2. </w:t>
      </w:r>
      <w:r w:rsidRPr="007829DA">
        <w:rPr>
          <w:rStyle w:val="17"/>
          <w:rFonts w:eastAsia="Arial"/>
          <w:color w:val="000000"/>
          <w:sz w:val="28"/>
          <w:szCs w:val="28"/>
        </w:rPr>
        <w:t>Measuring cultural participation. Montreal: UNESCO Institute for Statistics</w:t>
      </w:r>
      <w:r w:rsidRPr="007829DA">
        <w:rPr>
          <w:rStyle w:val="17"/>
          <w:rFonts w:eastAsia="Arial"/>
          <w:color w:val="000000"/>
          <w:sz w:val="28"/>
          <w:szCs w:val="28"/>
          <w:lang w:val="uk-UA"/>
        </w:rPr>
        <w:t>.</w:t>
      </w:r>
    </w:p>
    <w:p w14:paraId="5849EC3D" w14:textId="77777777" w:rsidR="007829DA" w:rsidRPr="007829DA" w:rsidRDefault="007829DA" w:rsidP="007261FD">
      <w:pPr>
        <w:pStyle w:val="16"/>
        <w:spacing w:line="240" w:lineRule="atLeast"/>
        <w:jc w:val="both"/>
        <w:rPr>
          <w:rStyle w:val="150"/>
          <w:rFonts w:ascii="Times New Roman" w:eastAsia="Arial" w:hAnsi="Times New Roman" w:cs="Times New Roman"/>
          <w:color w:val="000000"/>
          <w:sz w:val="28"/>
          <w:szCs w:val="28"/>
          <w:lang w:val="uk-UA"/>
        </w:rPr>
      </w:pPr>
      <w:r w:rsidRPr="007829DA">
        <w:rPr>
          <w:rStyle w:val="150"/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Handbook of cultural sociology </w:t>
      </w:r>
      <w:r w:rsidRPr="007829DA">
        <w:rPr>
          <w:rStyle w:val="150"/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(2010). </w:t>
      </w:r>
      <w:r w:rsidRPr="007829DA">
        <w:rPr>
          <w:rStyle w:val="150"/>
          <w:rFonts w:ascii="Times New Roman" w:eastAsia="Arial" w:hAnsi="Times New Roman" w:cs="Times New Roman"/>
          <w:color w:val="000000"/>
          <w:sz w:val="28"/>
          <w:szCs w:val="28"/>
        </w:rPr>
        <w:t xml:space="preserve">/ Eds. J. R. Hall, L. </w:t>
      </w:r>
      <w:proofErr w:type="spellStart"/>
      <w:r w:rsidRPr="007829DA">
        <w:rPr>
          <w:rStyle w:val="150"/>
          <w:rFonts w:ascii="Times New Roman" w:eastAsia="Arial" w:hAnsi="Times New Roman" w:cs="Times New Roman"/>
          <w:color w:val="000000"/>
          <w:sz w:val="28"/>
          <w:szCs w:val="28"/>
        </w:rPr>
        <w:t>Grindstaff</w:t>
      </w:r>
      <w:proofErr w:type="spellEnd"/>
      <w:r w:rsidRPr="007829DA">
        <w:rPr>
          <w:rStyle w:val="150"/>
          <w:rFonts w:ascii="Times New Roman" w:eastAsia="Arial" w:hAnsi="Times New Roman" w:cs="Times New Roman"/>
          <w:color w:val="000000"/>
          <w:sz w:val="28"/>
          <w:szCs w:val="28"/>
        </w:rPr>
        <w:t>, Ming-Cheng Lo. Abingdon: Routledge</w:t>
      </w:r>
      <w:r w:rsidRPr="007829DA">
        <w:rPr>
          <w:rStyle w:val="150"/>
          <w:rFonts w:ascii="Times New Roman" w:eastAsia="Arial" w:hAnsi="Times New Roman" w:cs="Times New Roman"/>
          <w:color w:val="000000"/>
          <w:sz w:val="28"/>
          <w:szCs w:val="28"/>
          <w:lang w:val="uk-UA"/>
        </w:rPr>
        <w:t>.</w:t>
      </w:r>
    </w:p>
    <w:p w14:paraId="693158BB" w14:textId="77777777" w:rsidR="007829DA" w:rsidRPr="007829DA" w:rsidRDefault="007829DA" w:rsidP="007261FD">
      <w:pPr>
        <w:pStyle w:val="16"/>
        <w:widowControl/>
        <w:spacing w:line="240" w:lineRule="atLeast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7829DA">
        <w:rPr>
          <w:rFonts w:eastAsia="LiberationSerif" w:cs="Times New Roman"/>
          <w:color w:val="000000"/>
          <w:sz w:val="28"/>
          <w:szCs w:val="28"/>
        </w:rPr>
        <w:t xml:space="preserve">Pink S. et al. </w:t>
      </w:r>
      <w:r w:rsidRPr="007829DA">
        <w:rPr>
          <w:rFonts w:eastAsia="LiberationSerif" w:cs="Times New Roman"/>
          <w:color w:val="000000"/>
          <w:sz w:val="28"/>
          <w:szCs w:val="28"/>
          <w:lang w:val="uk-UA"/>
        </w:rPr>
        <w:t xml:space="preserve">(2016). </w:t>
      </w:r>
      <w:r w:rsidRPr="007829DA">
        <w:rPr>
          <w:rFonts w:eastAsia="FranklinGothic-Book" w:cs="Times New Roman"/>
          <w:color w:val="000000"/>
          <w:sz w:val="28"/>
          <w:szCs w:val="28"/>
        </w:rPr>
        <w:t xml:space="preserve">Digital Ethnography. </w:t>
      </w:r>
      <w:r w:rsidRPr="007829DA">
        <w:rPr>
          <w:rFonts w:eastAsia="LiberationSerif" w:cs="Times New Roman"/>
          <w:color w:val="000000"/>
          <w:sz w:val="28"/>
          <w:szCs w:val="28"/>
        </w:rPr>
        <w:t>Principles and Practice. London: Sage</w:t>
      </w:r>
      <w:r w:rsidRPr="007829DA">
        <w:rPr>
          <w:rFonts w:eastAsia="LiberationSerif" w:cs="Times New Roman"/>
          <w:color w:val="000000"/>
          <w:sz w:val="28"/>
          <w:szCs w:val="28"/>
          <w:lang w:val="uk-UA"/>
        </w:rPr>
        <w:t>.</w:t>
      </w:r>
    </w:p>
    <w:p w14:paraId="294B2E8A" w14:textId="77777777" w:rsidR="007829DA" w:rsidRPr="007829DA" w:rsidRDefault="007829DA" w:rsidP="007261FD">
      <w:pPr>
        <w:pStyle w:val="16"/>
        <w:rPr>
          <w:rStyle w:val="150"/>
          <w:rFonts w:ascii="Times New Roman" w:eastAsia="Minion-Regular" w:hAnsi="Times New Roman" w:cs="Times New Roman"/>
          <w:color w:val="000000"/>
          <w:sz w:val="28"/>
          <w:szCs w:val="28"/>
          <w:lang w:val="uk-UA"/>
        </w:rPr>
      </w:pPr>
      <w:r w:rsidRPr="007829DA">
        <w:rPr>
          <w:rStyle w:val="150"/>
          <w:rFonts w:ascii="Times New Roman" w:eastAsia="Minion-Regular" w:hAnsi="Times New Roman" w:cs="Times New Roman"/>
          <w:color w:val="000000"/>
          <w:sz w:val="28"/>
          <w:szCs w:val="28"/>
        </w:rPr>
        <w:t xml:space="preserve">The </w:t>
      </w:r>
      <w:r w:rsidRPr="007829DA">
        <w:rPr>
          <w:rStyle w:val="150"/>
          <w:rFonts w:ascii="Times New Roman" w:eastAsia="Minion-Italic" w:hAnsi="Times New Roman" w:cs="Times New Roman"/>
          <w:color w:val="000000"/>
          <w:sz w:val="28"/>
          <w:szCs w:val="28"/>
        </w:rPr>
        <w:t xml:space="preserve">Oxford Handbook of Cultural Sociology </w:t>
      </w:r>
      <w:r w:rsidRPr="007829DA">
        <w:rPr>
          <w:rStyle w:val="150"/>
          <w:rFonts w:ascii="Times New Roman" w:eastAsia="Minion-Italic" w:hAnsi="Times New Roman" w:cs="Times New Roman"/>
          <w:color w:val="000000"/>
          <w:sz w:val="28"/>
          <w:szCs w:val="28"/>
          <w:lang w:val="uk-UA"/>
        </w:rPr>
        <w:t xml:space="preserve">(2011) </w:t>
      </w:r>
      <w:r w:rsidRPr="007829DA">
        <w:rPr>
          <w:rStyle w:val="150"/>
          <w:rFonts w:ascii="Times New Roman" w:eastAsia="Minion-Italic" w:hAnsi="Times New Roman" w:cs="Times New Roman"/>
          <w:color w:val="000000"/>
          <w:sz w:val="28"/>
          <w:szCs w:val="28"/>
        </w:rPr>
        <w:t xml:space="preserve">/ </w:t>
      </w:r>
      <w:r w:rsidRPr="007829DA">
        <w:rPr>
          <w:rStyle w:val="150"/>
          <w:rFonts w:ascii="Times New Roman" w:eastAsia="Minion-Regular" w:hAnsi="Times New Roman" w:cs="Times New Roman"/>
          <w:color w:val="000000"/>
          <w:sz w:val="28"/>
          <w:szCs w:val="28"/>
        </w:rPr>
        <w:t>Eds. J. C. Alexander, R. Jacobs, P. Smith. N. Y.: Oxford University Press</w:t>
      </w:r>
      <w:r w:rsidRPr="007829DA">
        <w:rPr>
          <w:rStyle w:val="150"/>
          <w:rFonts w:ascii="Times New Roman" w:eastAsia="Minion-Regular" w:hAnsi="Times New Roman" w:cs="Times New Roman"/>
          <w:color w:val="000000"/>
          <w:sz w:val="28"/>
          <w:szCs w:val="28"/>
          <w:lang w:val="uk-UA"/>
        </w:rPr>
        <w:t>.</w:t>
      </w:r>
    </w:p>
    <w:p w14:paraId="44453940" w14:textId="77777777" w:rsidR="007829DA" w:rsidRPr="007829DA" w:rsidRDefault="007829DA" w:rsidP="007261FD">
      <w:pPr>
        <w:pStyle w:val="16"/>
        <w:rPr>
          <w:rFonts w:cs="Times New Roman"/>
          <w:sz w:val="28"/>
          <w:szCs w:val="28"/>
        </w:rPr>
      </w:pPr>
      <w:r w:rsidRPr="007829DA">
        <w:rPr>
          <w:rFonts w:eastAsia="DanteMT-Italic" w:cs="Times New Roman"/>
          <w:color w:val="000000"/>
          <w:sz w:val="28"/>
          <w:szCs w:val="28"/>
        </w:rPr>
        <w:t xml:space="preserve">The Practice Turn in Contemporary Theory </w:t>
      </w:r>
      <w:r w:rsidRPr="007829DA">
        <w:rPr>
          <w:rFonts w:eastAsia="DanteMT-Italic" w:cs="Times New Roman"/>
          <w:color w:val="000000"/>
          <w:sz w:val="28"/>
          <w:szCs w:val="28"/>
          <w:lang w:val="uk-UA"/>
        </w:rPr>
        <w:t xml:space="preserve">(2001) </w:t>
      </w:r>
      <w:r w:rsidRPr="007829DA">
        <w:rPr>
          <w:rFonts w:eastAsia="DanteMT-Italic" w:cs="Times New Roman"/>
          <w:color w:val="000000"/>
          <w:sz w:val="28"/>
          <w:szCs w:val="28"/>
        </w:rPr>
        <w:t>/ E</w:t>
      </w:r>
      <w:r w:rsidRPr="007829DA">
        <w:rPr>
          <w:rFonts w:eastAsia="DanteMT-Regular" w:cs="Times New Roman"/>
          <w:color w:val="000000"/>
          <w:sz w:val="28"/>
          <w:szCs w:val="28"/>
        </w:rPr>
        <w:t>ds. T. Schatzki, K. Knorr Cetina, E. von Savigny. London: Routledge</w:t>
      </w:r>
      <w:r w:rsidRPr="007829DA">
        <w:rPr>
          <w:rFonts w:eastAsia="DanteMT-Regular" w:cs="Times New Roman"/>
          <w:color w:val="000000"/>
          <w:sz w:val="28"/>
          <w:szCs w:val="28"/>
          <w:lang w:val="uk-UA"/>
        </w:rPr>
        <w:t>.</w:t>
      </w:r>
      <w:r w:rsidRPr="007829DA">
        <w:rPr>
          <w:rFonts w:eastAsia="DanteMT-Regular" w:cs="Times New Roman"/>
          <w:color w:val="000000"/>
          <w:sz w:val="28"/>
          <w:szCs w:val="28"/>
        </w:rPr>
        <w:t xml:space="preserve"> </w:t>
      </w:r>
    </w:p>
    <w:p w14:paraId="34653CB1" w14:textId="77777777" w:rsidR="007829DA" w:rsidRPr="007829DA" w:rsidRDefault="007829DA" w:rsidP="007261FD">
      <w:pPr>
        <w:pStyle w:val="16"/>
        <w:rPr>
          <w:rFonts w:cs="Times New Roman"/>
          <w:sz w:val="28"/>
          <w:szCs w:val="28"/>
          <w:lang w:val="uk-UA"/>
        </w:rPr>
      </w:pPr>
      <w:r w:rsidRPr="007829DA">
        <w:rPr>
          <w:rStyle w:val="150"/>
          <w:rFonts w:ascii="Times New Roman" w:eastAsia="CMBX12" w:hAnsi="Times New Roman" w:cs="Times New Roman"/>
          <w:color w:val="000000"/>
          <w:sz w:val="28"/>
          <w:szCs w:val="28"/>
        </w:rPr>
        <w:t xml:space="preserve">The UNESCO Culture for Development Indicator: Methodology Manual. </w:t>
      </w:r>
      <w:r w:rsidRPr="007829DA">
        <w:rPr>
          <w:rStyle w:val="150"/>
          <w:rFonts w:ascii="Times New Roman" w:eastAsia="CMBX12" w:hAnsi="Times New Roman" w:cs="Times New Roman"/>
          <w:color w:val="000000"/>
          <w:sz w:val="28"/>
          <w:szCs w:val="28"/>
          <w:lang w:val="uk-UA"/>
        </w:rPr>
        <w:t xml:space="preserve">(2014). </w:t>
      </w:r>
      <w:r w:rsidRPr="007829DA">
        <w:rPr>
          <w:rStyle w:val="150"/>
          <w:rFonts w:ascii="Times New Roman" w:eastAsia="CMBX12" w:hAnsi="Times New Roman" w:cs="Times New Roman"/>
          <w:color w:val="000000"/>
          <w:sz w:val="28"/>
          <w:szCs w:val="28"/>
        </w:rPr>
        <w:t>United Nations Educational, Scientific and Cultural Organization</w:t>
      </w:r>
      <w:r w:rsidRPr="007829DA">
        <w:rPr>
          <w:rStyle w:val="150"/>
          <w:rFonts w:ascii="Times New Roman" w:eastAsia="CMBX12" w:hAnsi="Times New Roman" w:cs="Times New Roman"/>
          <w:color w:val="000000"/>
          <w:sz w:val="28"/>
          <w:szCs w:val="28"/>
          <w:lang w:val="uk-UA"/>
        </w:rPr>
        <w:t>.</w:t>
      </w:r>
    </w:p>
    <w:p w14:paraId="2AD615BD" w14:textId="77777777" w:rsidR="007829DA" w:rsidRPr="006A67EB" w:rsidRDefault="007829DA" w:rsidP="003A4E8C">
      <w:pPr>
        <w:pStyle w:val="16"/>
        <w:rPr>
          <w:rFonts w:cs="Times New Roman"/>
        </w:rPr>
      </w:pPr>
    </w:p>
    <w:p w14:paraId="720CB96A" w14:textId="77777777" w:rsidR="007829DA" w:rsidRPr="006A67EB" w:rsidRDefault="007829DA" w:rsidP="003A4E8C">
      <w:pPr>
        <w:pStyle w:val="16"/>
        <w:spacing w:line="240" w:lineRule="atLeast"/>
        <w:jc w:val="both"/>
        <w:rPr>
          <w:rFonts w:eastAsia="Minion-Regular" w:cs="Times New Roman"/>
          <w:color w:val="000000"/>
        </w:rPr>
      </w:pPr>
    </w:p>
    <w:p w14:paraId="6D321BD4" w14:textId="77777777" w:rsidR="007829DA" w:rsidRPr="00955698" w:rsidRDefault="007829DA" w:rsidP="003A4E8C">
      <w:pPr>
        <w:pStyle w:val="a0"/>
        <w:autoSpaceDE w:val="0"/>
        <w:spacing w:line="100" w:lineRule="atLeast"/>
        <w:jc w:val="both"/>
        <w:rPr>
          <w:rStyle w:val="hps"/>
          <w:rFonts w:ascii="Times New Roman" w:hAnsi="Times New Roman"/>
          <w:b w:val="0"/>
          <w:bCs w:val="0"/>
          <w:color w:val="000000"/>
          <w:kern w:val="1"/>
          <w:sz w:val="24"/>
          <w:szCs w:val="24"/>
          <w:lang w:val="en-US"/>
        </w:rPr>
      </w:pPr>
    </w:p>
    <w:p w14:paraId="36628BD4" w14:textId="77777777" w:rsidR="007829DA" w:rsidRPr="0066164E" w:rsidRDefault="007829DA" w:rsidP="003A4E8C">
      <w:pPr>
        <w:pStyle w:val="a0"/>
        <w:autoSpaceDE w:val="0"/>
        <w:spacing w:line="100" w:lineRule="atLeast"/>
        <w:ind w:left="48"/>
        <w:jc w:val="both"/>
        <w:rPr>
          <w:b w:val="0"/>
          <w:bCs w:val="0"/>
        </w:rPr>
      </w:pPr>
    </w:p>
    <w:p w14:paraId="3117F408" w14:textId="77777777" w:rsidR="007829DA" w:rsidRPr="00C16D63" w:rsidRDefault="007829DA" w:rsidP="003A4E8C">
      <w:pPr>
        <w:tabs>
          <w:tab w:val="left" w:pos="2576"/>
        </w:tabs>
        <w:suppressAutoHyphens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29DA" w:rsidRPr="00C16D63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BoldItalic"/>
    <w:charset w:val="00"/>
    <w:family w:val="script"/>
    <w:pitch w:val="default"/>
  </w:font>
  <w:font w:name="NewtonCSanPin-Regular">
    <w:charset w:val="CC"/>
    <w:family w:val="auto"/>
    <w:pitch w:val="default"/>
  </w:font>
  <w:font w:name="TimesNewRomanPSMT-Identity-H">
    <w:altName w:val="Arial Unicode MS"/>
    <w:charset w:val="80"/>
    <w:family w:val="auto"/>
    <w:pitch w:val="default"/>
  </w:font>
  <w:font w:name="Sabon-Roman">
    <w:charset w:val="00"/>
    <w:family w:val="swiss"/>
    <w:pitch w:val="default"/>
  </w:font>
  <w:font w:name="TimesNewRomanPSMT">
    <w:altName w:val="Times New Roman"/>
    <w:charset w:val="80"/>
    <w:family w:val="auto"/>
    <w:pitch w:val="default"/>
    <w:sig w:usb0="00002A87" w:usb1="08070000" w:usb2="00000010" w:usb3="00000000" w:csb0="000201FF" w:csb1="00000000"/>
  </w:font>
  <w:font w:name="NewBaskervilleExpOdC-Roman">
    <w:charset w:val="00"/>
    <w:family w:val="auto"/>
    <w:pitch w:val="default"/>
  </w:font>
  <w:font w:name="FuturaLightC-Oblique">
    <w:charset w:val="CC"/>
    <w:family w:val="script"/>
    <w:pitch w:val="default"/>
  </w:font>
  <w:font w:name="GretaTextPro-Light">
    <w:charset w:val="CC"/>
    <w:family w:val="roman"/>
    <w:pitch w:val="default"/>
  </w:font>
  <w:font w:name="TimesET">
    <w:charset w:val="00"/>
    <w:family w:val="swiss"/>
    <w:pitch w:val="default"/>
  </w:font>
  <w:font w:name="MinionPro-Regular">
    <w:charset w:val="CC"/>
    <w:family w:val="auto"/>
    <w:pitch w:val="default"/>
  </w:font>
  <w:font w:name="MyriadPro-Regular-SC700">
    <w:charset w:val="80"/>
    <w:family w:val="swiss"/>
    <w:pitch w:val="default"/>
  </w:font>
  <w:font w:name="Fd825144-Identity-H">
    <w:charset w:val="00"/>
    <w:family w:val="auto"/>
    <w:pitch w:val="default"/>
  </w:font>
  <w:font w:name="NewtonCSanPin-Italic">
    <w:charset w:val="CC"/>
    <w:family w:val="script"/>
    <w:pitch w:val="default"/>
  </w:font>
  <w:font w:name="Minion-Regular">
    <w:charset w:val="00"/>
    <w:family w:val="auto"/>
    <w:pitch w:val="default"/>
  </w:font>
  <w:font w:name="Minion-Italic">
    <w:charset w:val="00"/>
    <w:family w:val="auto"/>
    <w:pitch w:val="default"/>
  </w:font>
  <w:font w:name="PetersburgC">
    <w:charset w:val="00"/>
    <w:family w:val="auto"/>
    <w:pitch w:val="default"/>
  </w:font>
  <w:font w:name="MyriadPro-Regular">
    <w:altName w:val="Calibri"/>
    <w:charset w:val="00"/>
    <w:family w:val="auto"/>
    <w:pitch w:val="default"/>
  </w:font>
  <w:font w:name="SchoolBook">
    <w:charset w:val="00"/>
    <w:family w:val="auto"/>
    <w:pitch w:val="default"/>
  </w:font>
  <w:font w:name="Bembo-Italic">
    <w:charset w:val="00"/>
    <w:family w:val="auto"/>
    <w:pitch w:val="default"/>
  </w:font>
  <w:font w:name="Cambria-Italic">
    <w:charset w:val="00"/>
    <w:family w:val="auto"/>
    <w:pitch w:val="default"/>
  </w:font>
  <w:font w:name="LiberationSerif">
    <w:charset w:val="00"/>
    <w:family w:val="auto"/>
    <w:pitch w:val="default"/>
  </w:font>
  <w:font w:name="FranklinGothic-Book">
    <w:charset w:val="00"/>
    <w:family w:val="auto"/>
    <w:pitch w:val="default"/>
  </w:font>
  <w:font w:name="DanteMT-Italic">
    <w:charset w:val="00"/>
    <w:family w:val="auto"/>
    <w:pitch w:val="default"/>
  </w:font>
  <w:font w:name="DanteMT-Regular">
    <w:charset w:val="00"/>
    <w:family w:val="auto"/>
    <w:pitch w:val="default"/>
  </w:font>
  <w:font w:name="CMBX1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614997"/>
    <w:multiLevelType w:val="hybridMultilevel"/>
    <w:tmpl w:val="B996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81118"/>
    <w:multiLevelType w:val="hybridMultilevel"/>
    <w:tmpl w:val="03041042"/>
    <w:lvl w:ilvl="0" w:tplc="857ED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84C50"/>
    <w:multiLevelType w:val="hybridMultilevel"/>
    <w:tmpl w:val="6C7AE7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4BA6402"/>
    <w:multiLevelType w:val="hybridMultilevel"/>
    <w:tmpl w:val="B7AA8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2757A7"/>
    <w:multiLevelType w:val="hybridMultilevel"/>
    <w:tmpl w:val="E7F435EC"/>
    <w:lvl w:ilvl="0" w:tplc="857ED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22D8F"/>
    <w:multiLevelType w:val="hybridMultilevel"/>
    <w:tmpl w:val="BF14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459CA"/>
    <w:multiLevelType w:val="hybridMultilevel"/>
    <w:tmpl w:val="51C44598"/>
    <w:lvl w:ilvl="0" w:tplc="5714E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7722D2"/>
    <w:multiLevelType w:val="hybridMultilevel"/>
    <w:tmpl w:val="0E78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215"/>
    <w:multiLevelType w:val="hybridMultilevel"/>
    <w:tmpl w:val="FC341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D4464"/>
    <w:multiLevelType w:val="hybridMultilevel"/>
    <w:tmpl w:val="15360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13F9"/>
    <w:multiLevelType w:val="hybridMultilevel"/>
    <w:tmpl w:val="C6BE1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AD002C"/>
    <w:multiLevelType w:val="hybridMultilevel"/>
    <w:tmpl w:val="6C44CB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5527A"/>
    <w:multiLevelType w:val="hybridMultilevel"/>
    <w:tmpl w:val="BBF0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B441F"/>
    <w:multiLevelType w:val="hybridMultilevel"/>
    <w:tmpl w:val="B2785ABA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53577"/>
    <w:multiLevelType w:val="hybridMultilevel"/>
    <w:tmpl w:val="CA5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2622E"/>
    <w:multiLevelType w:val="hybridMultilevel"/>
    <w:tmpl w:val="ADC259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BFD37DC"/>
    <w:multiLevelType w:val="hybridMultilevel"/>
    <w:tmpl w:val="9FC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5288E"/>
    <w:multiLevelType w:val="hybridMultilevel"/>
    <w:tmpl w:val="1546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0154E"/>
    <w:multiLevelType w:val="hybridMultilevel"/>
    <w:tmpl w:val="501473B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C46C0"/>
    <w:multiLevelType w:val="hybridMultilevel"/>
    <w:tmpl w:val="01F45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538C8"/>
    <w:multiLevelType w:val="hybridMultilevel"/>
    <w:tmpl w:val="F8740516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665930">
    <w:abstractNumId w:val="0"/>
  </w:num>
  <w:num w:numId="2" w16cid:durableId="549077306">
    <w:abstractNumId w:val="1"/>
  </w:num>
  <w:num w:numId="3" w16cid:durableId="27071036">
    <w:abstractNumId w:val="2"/>
  </w:num>
  <w:num w:numId="4" w16cid:durableId="832838894">
    <w:abstractNumId w:val="3"/>
  </w:num>
  <w:num w:numId="5" w16cid:durableId="522934704">
    <w:abstractNumId w:val="4"/>
  </w:num>
  <w:num w:numId="6" w16cid:durableId="1950240329">
    <w:abstractNumId w:val="24"/>
  </w:num>
  <w:num w:numId="7" w16cid:durableId="227502976">
    <w:abstractNumId w:val="10"/>
  </w:num>
  <w:num w:numId="8" w16cid:durableId="2066096943">
    <w:abstractNumId w:val="22"/>
  </w:num>
  <w:num w:numId="9" w16cid:durableId="2035110306">
    <w:abstractNumId w:val="13"/>
  </w:num>
  <w:num w:numId="10" w16cid:durableId="280653834">
    <w:abstractNumId w:val="14"/>
  </w:num>
  <w:num w:numId="11" w16cid:durableId="207037930">
    <w:abstractNumId w:val="16"/>
  </w:num>
  <w:num w:numId="12" w16cid:durableId="799878329">
    <w:abstractNumId w:val="19"/>
  </w:num>
  <w:num w:numId="13" w16cid:durableId="2141997096">
    <w:abstractNumId w:val="20"/>
  </w:num>
  <w:num w:numId="14" w16cid:durableId="1785156183">
    <w:abstractNumId w:val="11"/>
  </w:num>
  <w:num w:numId="15" w16cid:durableId="396440557">
    <w:abstractNumId w:val="7"/>
  </w:num>
  <w:num w:numId="16" w16cid:durableId="1493180780">
    <w:abstractNumId w:val="21"/>
  </w:num>
  <w:num w:numId="17" w16cid:durableId="1926064793">
    <w:abstractNumId w:val="25"/>
  </w:num>
  <w:num w:numId="18" w16cid:durableId="1141770871">
    <w:abstractNumId w:val="9"/>
  </w:num>
  <w:num w:numId="19" w16cid:durableId="909846140">
    <w:abstractNumId w:val="18"/>
  </w:num>
  <w:num w:numId="20" w16cid:durableId="636179047">
    <w:abstractNumId w:val="17"/>
  </w:num>
  <w:num w:numId="21" w16cid:durableId="326713161">
    <w:abstractNumId w:val="6"/>
  </w:num>
  <w:num w:numId="22" w16cid:durableId="387849414">
    <w:abstractNumId w:val="8"/>
  </w:num>
  <w:num w:numId="23" w16cid:durableId="418453313">
    <w:abstractNumId w:val="23"/>
  </w:num>
  <w:num w:numId="24" w16cid:durableId="116220564">
    <w:abstractNumId w:val="5"/>
  </w:num>
  <w:num w:numId="25" w16cid:durableId="731779527">
    <w:abstractNumId w:val="12"/>
  </w:num>
  <w:num w:numId="26" w16cid:durableId="336200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E"/>
    <w:rsid w:val="00021DFC"/>
    <w:rsid w:val="00072F60"/>
    <w:rsid w:val="000A1A16"/>
    <w:rsid w:val="000A5FD6"/>
    <w:rsid w:val="000B5183"/>
    <w:rsid w:val="0011462B"/>
    <w:rsid w:val="001612C4"/>
    <w:rsid w:val="0018275E"/>
    <w:rsid w:val="001C0C06"/>
    <w:rsid w:val="001E56F6"/>
    <w:rsid w:val="001E7A09"/>
    <w:rsid w:val="001F0B4C"/>
    <w:rsid w:val="001F1FAB"/>
    <w:rsid w:val="00235FBE"/>
    <w:rsid w:val="00297939"/>
    <w:rsid w:val="002A1BDF"/>
    <w:rsid w:val="002D5034"/>
    <w:rsid w:val="002E0FA1"/>
    <w:rsid w:val="003349E9"/>
    <w:rsid w:val="00336A2E"/>
    <w:rsid w:val="003712A0"/>
    <w:rsid w:val="003A4E8C"/>
    <w:rsid w:val="003A717C"/>
    <w:rsid w:val="00444F2C"/>
    <w:rsid w:val="0045044C"/>
    <w:rsid w:val="004557FE"/>
    <w:rsid w:val="00486E3F"/>
    <w:rsid w:val="004974A2"/>
    <w:rsid w:val="004C081A"/>
    <w:rsid w:val="004C12CB"/>
    <w:rsid w:val="004C1976"/>
    <w:rsid w:val="004C3AEC"/>
    <w:rsid w:val="004D5E98"/>
    <w:rsid w:val="004D772A"/>
    <w:rsid w:val="004D77A3"/>
    <w:rsid w:val="004E4553"/>
    <w:rsid w:val="005463F0"/>
    <w:rsid w:val="00595375"/>
    <w:rsid w:val="005A3C72"/>
    <w:rsid w:val="00611B0F"/>
    <w:rsid w:val="00612B93"/>
    <w:rsid w:val="006D7384"/>
    <w:rsid w:val="0070472A"/>
    <w:rsid w:val="007261FD"/>
    <w:rsid w:val="0077054D"/>
    <w:rsid w:val="00771D3C"/>
    <w:rsid w:val="007829DA"/>
    <w:rsid w:val="00782E42"/>
    <w:rsid w:val="007A0267"/>
    <w:rsid w:val="007A2808"/>
    <w:rsid w:val="007B274D"/>
    <w:rsid w:val="007B2EBA"/>
    <w:rsid w:val="007B305D"/>
    <w:rsid w:val="00820532"/>
    <w:rsid w:val="00897056"/>
    <w:rsid w:val="008D6FB2"/>
    <w:rsid w:val="008E34C3"/>
    <w:rsid w:val="008E6BDB"/>
    <w:rsid w:val="008F3DC3"/>
    <w:rsid w:val="00906395"/>
    <w:rsid w:val="00976250"/>
    <w:rsid w:val="009C05B2"/>
    <w:rsid w:val="00A26009"/>
    <w:rsid w:val="00A31B44"/>
    <w:rsid w:val="00A53197"/>
    <w:rsid w:val="00A70E0A"/>
    <w:rsid w:val="00A85A6B"/>
    <w:rsid w:val="00AA3A43"/>
    <w:rsid w:val="00AB3412"/>
    <w:rsid w:val="00AC0FA3"/>
    <w:rsid w:val="00AC1191"/>
    <w:rsid w:val="00AC7CFA"/>
    <w:rsid w:val="00B35A3F"/>
    <w:rsid w:val="00B56648"/>
    <w:rsid w:val="00B76446"/>
    <w:rsid w:val="00B7737F"/>
    <w:rsid w:val="00BF0A7A"/>
    <w:rsid w:val="00C160FE"/>
    <w:rsid w:val="00C16D63"/>
    <w:rsid w:val="00C4241B"/>
    <w:rsid w:val="00C55C6E"/>
    <w:rsid w:val="00CB13D7"/>
    <w:rsid w:val="00CB554B"/>
    <w:rsid w:val="00D67699"/>
    <w:rsid w:val="00D72472"/>
    <w:rsid w:val="00DE7FC4"/>
    <w:rsid w:val="00EE4BB7"/>
    <w:rsid w:val="00F6718A"/>
    <w:rsid w:val="00F76879"/>
    <w:rsid w:val="00F945D7"/>
    <w:rsid w:val="00FE3605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195617"/>
  <w15:chartTrackingRefBased/>
  <w15:docId w15:val="{2CAC1F1B-6B56-4923-9371-54C2871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  <w:lang w:val="uk-UA"/>
    </w:rPr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lang w:val="uk-UA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a4">
    <w:name w:val="Основной шрифт абзаца"/>
  </w:style>
  <w:style w:type="character" w:customStyle="1" w:styleId="a5">
    <w:name w:val="Основной текст Знак"/>
    <w:rPr>
      <w:rFonts w:ascii="Calibri" w:hAnsi="Calibri" w:cs="Calibri"/>
      <w:b/>
      <w:bCs/>
      <w:sz w:val="32"/>
      <w:szCs w:val="32"/>
      <w:lang w:val="uk-UA" w:eastAsia="ar-SA" w:bidi="ar-SA"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qFormat/>
    <w:rPr>
      <w:b/>
      <w:bCs/>
    </w:rPr>
  </w:style>
  <w:style w:type="character" w:styleId="HTML">
    <w:name w:val="HTML Cite"/>
    <w:rPr>
      <w:i/>
      <w:iCs/>
    </w:rPr>
  </w:style>
  <w:style w:type="character" w:customStyle="1" w:styleId="BodyTextChar">
    <w:name w:val="Body Text Char"/>
    <w:rPr>
      <w:rFonts w:ascii="Calibri" w:hAnsi="Calibri" w:cs="Calibri"/>
      <w:b/>
      <w:bCs/>
      <w:sz w:val="32"/>
      <w:szCs w:val="32"/>
      <w:lang w:val="uk-UA" w:eastAsia="ar-SA" w:bidi="ar-SA"/>
    </w:rPr>
  </w:style>
  <w:style w:type="character" w:customStyle="1" w:styleId="a8">
    <w:name w:val="Верхний колонтитул Знак"/>
    <w:rPr>
      <w:sz w:val="24"/>
      <w:lang w:val="ru-RU" w:eastAsia="ar-SA" w:bidi="ar-SA"/>
    </w:rPr>
  </w:style>
  <w:style w:type="character" w:customStyle="1" w:styleId="20">
    <w:name w:val="Основной текст с отступом 2 Знак"/>
    <w:rPr>
      <w:rFonts w:ascii="Calibri" w:hAnsi="Calibri" w:cs="Calibri"/>
      <w:sz w:val="22"/>
      <w:szCs w:val="22"/>
    </w:rPr>
  </w:style>
  <w:style w:type="character" w:customStyle="1" w:styleId="a9">
    <w:name w:val="Текст сноски Знак"/>
    <w:rPr>
      <w:rFonts w:eastAsia="Lucida Sans Unicode"/>
    </w:rPr>
  </w:style>
  <w:style w:type="character" w:customStyle="1" w:styleId="hl">
    <w:name w:val="hl"/>
    <w:basedOn w:val="a4"/>
  </w:style>
  <w:style w:type="character" w:customStyle="1" w:styleId="30">
    <w:name w:val="Основной текст 3 Знак"/>
    <w:rPr>
      <w:rFonts w:ascii="Calibri" w:hAnsi="Calibri" w:cs="Calibri"/>
      <w:sz w:val="16"/>
      <w:szCs w:val="16"/>
    </w:rPr>
  </w:style>
  <w:style w:type="character" w:customStyle="1" w:styleId="st">
    <w:name w:val="st"/>
    <w:basedOn w:val="a4"/>
  </w:style>
  <w:style w:type="character" w:styleId="aa">
    <w:name w:val="Emphasis"/>
    <w:qFormat/>
    <w:rPr>
      <w:i/>
      <w:iCs/>
    </w:rPr>
  </w:style>
  <w:style w:type="character" w:customStyle="1" w:styleId="31">
    <w:name w:val="Заголовок 3 Знак"/>
    <w:rPr>
      <w:b/>
      <w:bCs/>
      <w:sz w:val="27"/>
      <w:szCs w:val="27"/>
    </w:rPr>
  </w:style>
  <w:style w:type="character" w:customStyle="1" w:styleId="apple-converted-space">
    <w:name w:val="apple-converted-space"/>
  </w:style>
  <w:style w:type="character" w:customStyle="1" w:styleId="rvts15">
    <w:name w:val="rvts15"/>
  </w:style>
  <w:style w:type="character" w:customStyle="1" w:styleId="rvts23">
    <w:name w:val="rvts23"/>
  </w:style>
  <w:style w:type="character" w:customStyle="1" w:styleId="rvts9">
    <w:name w:val="rvts9"/>
  </w:style>
  <w:style w:type="character" w:customStyle="1" w:styleId="rvts64">
    <w:name w:val="rvts64"/>
  </w:style>
  <w:style w:type="character" w:customStyle="1" w:styleId="10">
    <w:name w:val="Заголовок 1 Знак"/>
    <w:rPr>
      <w:b/>
      <w:bCs/>
      <w:kern w:val="1"/>
      <w:sz w:val="48"/>
      <w:szCs w:val="48"/>
    </w:rPr>
  </w:style>
  <w:style w:type="character" w:customStyle="1" w:styleId="NumberingSymbols">
    <w:name w:val="Numbering Symbols"/>
  </w:style>
  <w:style w:type="character" w:customStyle="1" w:styleId="hps">
    <w:name w:val="hps"/>
    <w:basedOn w:val="a4"/>
  </w:style>
  <w:style w:type="character" w:customStyle="1" w:styleId="cit-authcit-auth-type-author">
    <w:name w:val="cit-auth cit-auth-type-author"/>
    <w:basedOn w:val="a4"/>
  </w:style>
  <w:style w:type="character" w:styleId="ab">
    <w:name w:val="FollowedHyperlink"/>
    <w:basedOn w:val="a4"/>
    <w:rPr>
      <w:color w:val="80008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link w:val="ac"/>
    <w:pPr>
      <w:spacing w:after="0" w:line="240" w:lineRule="auto"/>
      <w:jc w:val="center"/>
    </w:pPr>
    <w:rPr>
      <w:rFonts w:cs="Times New Roman"/>
      <w:b/>
      <w:bCs/>
      <w:sz w:val="32"/>
      <w:szCs w:val="32"/>
      <w:lang w:val="uk-UA"/>
    </w:rPr>
  </w:style>
  <w:style w:type="paragraph" w:styleId="ad">
    <w:name w:val="List"/>
    <w:basedOn w:val="a0"/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12">
    <w:name w:val="Абзац списку1"/>
    <w:basedOn w:val="a"/>
    <w:pPr>
      <w:ind w:left="720"/>
    </w:pPr>
  </w:style>
  <w:style w:type="paragraph" w:customStyle="1" w:styleId="ae">
    <w:name w:val="a"/>
    <w:pPr>
      <w:suppressAutoHyphens/>
      <w:overflowPunct w:val="0"/>
      <w:autoSpaceDE w:val="0"/>
    </w:pPr>
    <w:rPr>
      <w:lang w:val="ru-RU" w:eastAsia="ar-SA"/>
    </w:rPr>
  </w:style>
  <w:style w:type="paragraph" w:customStyle="1" w:styleId="13">
    <w:name w:val="Текст1"/>
    <w:basedOn w:val="a"/>
    <w:pPr>
      <w:spacing w:after="0" w:line="240" w:lineRule="auto"/>
    </w:pPr>
    <w:rPr>
      <w:rFonts w:ascii="Courier New" w:hAnsi="Courier New" w:cs="Times New Roman"/>
      <w:sz w:val="20"/>
      <w:szCs w:val="20"/>
      <w:lang w:val="uk-UA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"/>
    <w:basedOn w:val="a"/>
    <w:pPr>
      <w:spacing w:after="120" w:line="480" w:lineRule="auto"/>
    </w:pPr>
  </w:style>
  <w:style w:type="paragraph" w:styleId="af0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  <w:lang w:val="uk-UA"/>
    </w:rPr>
  </w:style>
  <w:style w:type="paragraph" w:customStyle="1" w:styleId="22">
    <w:name w:val="Основной текст с отступом 2"/>
    <w:basedOn w:val="a"/>
    <w:pPr>
      <w:spacing w:after="120" w:line="480" w:lineRule="auto"/>
      <w:ind w:left="283"/>
    </w:pPr>
  </w:style>
  <w:style w:type="paragraph" w:customStyle="1" w:styleId="14">
    <w:name w:val="заголовок 1"/>
    <w:basedOn w:val="a"/>
    <w:next w:val="a"/>
    <w:pPr>
      <w:keepNext/>
      <w:widowControl w:val="0"/>
      <w:autoSpaceDE w:val="0"/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af1">
    <w:name w:val="Абзац списка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pPr>
      <w:widowControl w:val="0"/>
      <w:suppressAutoHyphens/>
      <w:autoSpaceDE w:val="0"/>
      <w:ind w:firstLine="280"/>
    </w:pPr>
    <w:rPr>
      <w:sz w:val="16"/>
      <w:szCs w:val="16"/>
      <w:lang w:val="ru-RU" w:eastAsia="ar-SA"/>
    </w:rPr>
  </w:style>
  <w:style w:type="paragraph" w:customStyle="1" w:styleId="210">
    <w:name w:val="Основной текст 21"/>
    <w:basedOn w:val="a"/>
    <w:pPr>
      <w:widowControl w:val="0"/>
      <w:autoSpaceDE w:val="0"/>
      <w:spacing w:after="0" w:line="240" w:lineRule="auto"/>
      <w:ind w:firstLine="720"/>
      <w:jc w:val="both"/>
    </w:pPr>
    <w:rPr>
      <w:rFonts w:ascii="Times New Roman" w:hAnsi="Times New Roman" w:cs="Times New Roman"/>
      <w:sz w:val="32"/>
      <w:szCs w:val="32"/>
      <w:lang w:val="uk-UA"/>
    </w:rPr>
  </w:style>
  <w:style w:type="paragraph" w:styleId="af2">
    <w:name w:val="footnote text"/>
    <w:basedOn w:val="a"/>
    <w:pPr>
      <w:widowControl w:val="0"/>
      <w:suppressLineNumber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32">
    <w:name w:val="Основной текст 3"/>
    <w:basedOn w:val="a"/>
    <w:pPr>
      <w:spacing w:after="120"/>
    </w:pPr>
    <w:rPr>
      <w:sz w:val="16"/>
      <w:szCs w:val="16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бычный (веб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">
    <w:name w:val="rvps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7">
    <w:name w:val="rvps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4">
    <w:name w:val="rvps1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6">
    <w:name w:val="rvps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7">
    <w:name w:val="rvps1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3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WW-Default">
    <w:name w:val="WW-Default"/>
    <w:basedOn w:val="a"/>
    <w:pPr>
      <w:autoSpaceDE w:val="0"/>
    </w:pPr>
    <w:rPr>
      <w:rFonts w:ascii="Times New Roman" w:hAnsi="Times New Roman" w:cs="Times New Roman"/>
      <w:color w:val="000000"/>
      <w:kern w:val="1"/>
      <w:lang w:eastAsia="hi-IN" w:bidi="hi-IN"/>
    </w:rPr>
  </w:style>
  <w:style w:type="paragraph" w:styleId="af4">
    <w:name w:val="Normal (Web)"/>
    <w:basedOn w:val="a"/>
    <w:uiPriority w:val="99"/>
    <w:unhideWhenUsed/>
    <w:qFormat/>
    <w:rsid w:val="003712A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39"/>
    <w:rsid w:val="00C16D6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34"/>
    <w:qFormat/>
    <w:rsid w:val="007B274D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1"/>
    <w:qFormat/>
    <w:rsid w:val="007B274D"/>
    <w:rPr>
      <w:rFonts w:eastAsia="Calibri"/>
      <w:sz w:val="24"/>
      <w:szCs w:val="22"/>
      <w:lang w:val="ru-RU"/>
    </w:rPr>
  </w:style>
  <w:style w:type="paragraph" w:customStyle="1" w:styleId="Iniiaiieoaeno21">
    <w:name w:val="Iniiaiie oaeno 21"/>
    <w:basedOn w:val="a"/>
    <w:rsid w:val="007B274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sz w:val="32"/>
      <w:szCs w:val="20"/>
      <w:lang w:val="uk-UA" w:eastAsia="ru-RU"/>
    </w:rPr>
  </w:style>
  <w:style w:type="character" w:customStyle="1" w:styleId="af7">
    <w:name w:val="Абзац списку Знак"/>
    <w:link w:val="af6"/>
    <w:uiPriority w:val="34"/>
    <w:rsid w:val="007B274D"/>
    <w:rPr>
      <w:sz w:val="24"/>
      <w:szCs w:val="24"/>
      <w:lang w:val="ru-RU" w:eastAsia="ru-RU"/>
    </w:rPr>
  </w:style>
  <w:style w:type="character" w:customStyle="1" w:styleId="ac">
    <w:name w:val="Основний текст Знак"/>
    <w:basedOn w:val="a1"/>
    <w:link w:val="a0"/>
    <w:rsid w:val="002E0FA1"/>
    <w:rPr>
      <w:rFonts w:ascii="Calibri" w:hAnsi="Calibri"/>
      <w:b/>
      <w:bCs/>
      <w:sz w:val="32"/>
      <w:szCs w:val="32"/>
      <w:lang w:val="uk-UA" w:eastAsia="ar-SA"/>
    </w:rPr>
  </w:style>
  <w:style w:type="paragraph" w:customStyle="1" w:styleId="211">
    <w:name w:val="Основной текст с отступом 21"/>
    <w:basedOn w:val="a"/>
    <w:rsid w:val="007829DA"/>
    <w:pPr>
      <w:spacing w:after="120" w:line="480" w:lineRule="auto"/>
      <w:ind w:left="283"/>
    </w:pPr>
  </w:style>
  <w:style w:type="paragraph" w:customStyle="1" w:styleId="16">
    <w:name w:val="Обычный1"/>
    <w:rsid w:val="007829DA"/>
    <w:pPr>
      <w:widowControl w:val="0"/>
      <w:suppressAutoHyphens/>
    </w:pPr>
    <w:rPr>
      <w:rFonts w:eastAsia="SimSun" w:cs="Arial"/>
      <w:sz w:val="24"/>
      <w:szCs w:val="24"/>
    </w:rPr>
  </w:style>
  <w:style w:type="character" w:customStyle="1" w:styleId="150">
    <w:name w:val="15"/>
    <w:basedOn w:val="a1"/>
    <w:rsid w:val="007829DA"/>
    <w:rPr>
      <w:rFonts w:ascii="Courier New" w:hAnsi="Courier New" w:cs="Courier New" w:hint="default"/>
    </w:rPr>
  </w:style>
  <w:style w:type="character" w:customStyle="1" w:styleId="17">
    <w:name w:val="17"/>
    <w:basedOn w:val="a1"/>
    <w:rsid w:val="007829DA"/>
    <w:rPr>
      <w:rFonts w:ascii="Times New Roman" w:hAnsi="Times New Roman" w:cs="Times New Roman" w:hint="default"/>
    </w:rPr>
  </w:style>
  <w:style w:type="character" w:customStyle="1" w:styleId="160">
    <w:name w:val="16"/>
    <w:basedOn w:val="a1"/>
    <w:rsid w:val="007829DA"/>
    <w:rPr>
      <w:rFonts w:ascii="Times New Roman" w:hAnsi="Times New Roman" w:cs="Times New Roman" w:hint="default"/>
    </w:rPr>
  </w:style>
  <w:style w:type="character" w:customStyle="1" w:styleId="18">
    <w:name w:val="18"/>
    <w:basedOn w:val="a1"/>
    <w:rsid w:val="007829DA"/>
    <w:rPr>
      <w:rFonts w:ascii="Times New Roman" w:hAnsi="Times New Roman" w:cs="Times New Roman" w:hint="default"/>
    </w:rPr>
  </w:style>
  <w:style w:type="paragraph" w:customStyle="1" w:styleId="HTML1">
    <w:name w:val="Стандартный HTML1"/>
    <w:basedOn w:val="a"/>
    <w:rsid w:val="007829DA"/>
    <w:pPr>
      <w:widowControl w:val="0"/>
      <w:spacing w:after="0" w:line="240" w:lineRule="auto"/>
    </w:pPr>
    <w:rPr>
      <w:rFonts w:ascii="Courier New" w:eastAsia="SimSun" w:hAnsi="Courier New" w:cs="Courier New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esco.org/creativity/cdisig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6-211-1</dc:creator>
  <cp:keywords/>
  <cp:lastModifiedBy>luda skokova</cp:lastModifiedBy>
  <cp:revision>89</cp:revision>
  <cp:lastPrinted>1899-12-31T22:00:00Z</cp:lastPrinted>
  <dcterms:created xsi:type="dcterms:W3CDTF">2023-07-05T20:42:00Z</dcterms:created>
  <dcterms:modified xsi:type="dcterms:W3CDTF">2023-07-06T10:50:00Z</dcterms:modified>
</cp:coreProperties>
</file>